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2A67E" w14:textId="09EDD660" w:rsidR="00F53881" w:rsidRPr="00FD6889" w:rsidRDefault="00372F08" w:rsidP="00F51DF8">
      <w:pPr>
        <w:pStyle w:val="Nadpis4"/>
        <w:rPr>
          <w:lang w:val="cs-CZ"/>
        </w:rPr>
      </w:pPr>
      <w:bookmarkStart w:id="0" w:name="_Toc229407929"/>
      <w:r w:rsidRPr="00FD6889">
        <w:rPr>
          <w:lang w:val="cs-CZ"/>
        </w:rPr>
        <w:t>MATURITNÍ TÉMATA Z CHEMIE 202</w:t>
      </w:r>
      <w:r>
        <w:rPr>
          <w:lang w:val="cs-CZ"/>
        </w:rPr>
        <w:t>7</w:t>
      </w:r>
      <w:bookmarkEnd w:id="0"/>
    </w:p>
    <w:p w14:paraId="5DAB6C7B" w14:textId="77777777" w:rsidR="00F53881" w:rsidRPr="00E26411" w:rsidRDefault="00F53881" w:rsidP="00F53881">
      <w:pPr>
        <w:rPr>
          <w:rFonts w:ascii="Calibri" w:hAnsi="Calibri" w:cs="Calibri"/>
          <w:sz w:val="24"/>
        </w:rPr>
      </w:pPr>
    </w:p>
    <w:p w14:paraId="02EB378F" w14:textId="77777777" w:rsidR="00F53881" w:rsidRPr="00E26411" w:rsidRDefault="00F53881" w:rsidP="00F53881">
      <w:pPr>
        <w:rPr>
          <w:rFonts w:ascii="Calibri" w:hAnsi="Calibri" w:cs="Calibri"/>
          <w:sz w:val="24"/>
        </w:rPr>
      </w:pPr>
    </w:p>
    <w:p w14:paraId="36AAA352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Složení a struktura atomu</w:t>
      </w:r>
    </w:p>
    <w:p w14:paraId="4B485B27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Periodická soustava prvků</w:t>
      </w:r>
    </w:p>
    <w:p w14:paraId="31DDC342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Chemická vazba</w:t>
      </w:r>
    </w:p>
    <w:p w14:paraId="23987785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Chemický děj a jeho zákonitosti</w:t>
      </w:r>
    </w:p>
    <w:p w14:paraId="2B2DFA2A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Roztoky</w:t>
      </w:r>
    </w:p>
    <w:p w14:paraId="1DE2F6B9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Vodík, kyslík a jejich sloučeniny</w:t>
      </w:r>
    </w:p>
    <w:p w14:paraId="271FEC67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 xml:space="preserve">Prvky 17. a 18. skupiny </w:t>
      </w:r>
    </w:p>
    <w:p w14:paraId="0EBCF30E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Prvky 15. a 16. skupiny</w:t>
      </w:r>
    </w:p>
    <w:p w14:paraId="01C50614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 xml:space="preserve">Prvky 13. a 14. skupiny </w:t>
      </w:r>
    </w:p>
    <w:p w14:paraId="7E86E442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 xml:space="preserve">Prvky 1. a 2. skupiny </w:t>
      </w:r>
    </w:p>
    <w:p w14:paraId="17EFC49F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Přechodné kovy</w:t>
      </w:r>
    </w:p>
    <w:p w14:paraId="6456CFEA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Organické sloučeniny</w:t>
      </w:r>
    </w:p>
    <w:p w14:paraId="71734123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Alkany, alkeny, alkadieny, alkyny</w:t>
      </w:r>
    </w:p>
    <w:p w14:paraId="6D96C297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Areny a přírodní zdroje uhlovodíků</w:t>
      </w:r>
    </w:p>
    <w:p w14:paraId="4BB403D4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Halogenderiváty uhlovodíků</w:t>
      </w:r>
    </w:p>
    <w:p w14:paraId="5403C849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Dusíkaté deriváty uhlovodíků</w:t>
      </w:r>
    </w:p>
    <w:p w14:paraId="3027846B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Kyslíkaté deriváty uhlovodíků</w:t>
      </w:r>
    </w:p>
    <w:p w14:paraId="770FC5EC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Karboxylové kyseliny a jejich deriváty</w:t>
      </w:r>
    </w:p>
    <w:p w14:paraId="3328F2C2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Heterocyklické sloučeniny a nukleové kyseliny</w:t>
      </w:r>
    </w:p>
    <w:p w14:paraId="44F5D86A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Aminokyseliny, peptidy, bílkoviny</w:t>
      </w:r>
    </w:p>
    <w:p w14:paraId="267C2F7A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Sacharidy</w:t>
      </w:r>
    </w:p>
    <w:p w14:paraId="0536346A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Lipidy</w:t>
      </w:r>
    </w:p>
    <w:p w14:paraId="0B8578DD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Biokatalyzátory</w:t>
      </w:r>
    </w:p>
    <w:p w14:paraId="1A7A6C29" w14:textId="77777777" w:rsidR="004C777B" w:rsidRPr="00EA7DB3" w:rsidRDefault="004C777B" w:rsidP="004C777B">
      <w:pPr>
        <w:numPr>
          <w:ilvl w:val="0"/>
          <w:numId w:val="2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Látkový metabolismus</w:t>
      </w:r>
    </w:p>
    <w:p w14:paraId="2C07E2FC" w14:textId="65942B5F" w:rsidR="00F53881" w:rsidRPr="00EA7DB3" w:rsidRDefault="004C777B" w:rsidP="004C777B">
      <w:pPr>
        <w:numPr>
          <w:ilvl w:val="0"/>
          <w:numId w:val="2"/>
        </w:numPr>
        <w:spacing w:after="120"/>
        <w:ind w:left="714" w:hanging="357"/>
        <w:rPr>
          <w:rFonts w:ascii="Calibri" w:hAnsi="Calibri" w:cs="Calibri"/>
          <w:sz w:val="24"/>
          <w:szCs w:val="24"/>
        </w:rPr>
      </w:pPr>
      <w:r w:rsidRPr="00EA7DB3">
        <w:rPr>
          <w:rFonts w:ascii="Calibri" w:hAnsi="Calibri" w:cs="Calibri"/>
          <w:sz w:val="24"/>
          <w:szCs w:val="24"/>
        </w:rPr>
        <w:t>Syntetické makromolekulární látky</w:t>
      </w:r>
    </w:p>
    <w:p w14:paraId="6A05A809" w14:textId="1D8FD0F6" w:rsidR="00F53881" w:rsidRPr="00EA7DB3" w:rsidRDefault="00F53881" w:rsidP="00F53881">
      <w:pPr>
        <w:pStyle w:val="Zkladntext"/>
        <w:ind w:right="-1418"/>
        <w:rPr>
          <w:rFonts w:ascii="Calibri" w:hAnsi="Calibri" w:cs="Verdana"/>
          <w:color w:val="000000"/>
          <w:kern w:val="1"/>
          <w:sz w:val="24"/>
          <w:szCs w:val="24"/>
        </w:rPr>
      </w:pPr>
    </w:p>
    <w:p w14:paraId="31502531" w14:textId="77777777" w:rsidR="003D5264" w:rsidRPr="00EA7DB3" w:rsidRDefault="003D5264" w:rsidP="00F53881">
      <w:pPr>
        <w:pStyle w:val="Zkladntext"/>
        <w:ind w:right="-1418"/>
        <w:rPr>
          <w:rFonts w:ascii="Calibri" w:hAnsi="Calibri" w:cs="Verdana"/>
          <w:color w:val="000000"/>
          <w:kern w:val="1"/>
          <w:sz w:val="24"/>
          <w:szCs w:val="24"/>
        </w:rPr>
      </w:pPr>
    </w:p>
    <w:p w14:paraId="669770F6" w14:textId="77777777" w:rsidR="00F53881" w:rsidRPr="00EA7DB3" w:rsidRDefault="00F53881" w:rsidP="00F53881">
      <w:pPr>
        <w:pStyle w:val="Zkladntext"/>
        <w:ind w:right="-1418"/>
        <w:rPr>
          <w:rFonts w:ascii="Calibri" w:hAnsi="Calibri"/>
          <w:sz w:val="24"/>
          <w:szCs w:val="24"/>
        </w:rPr>
      </w:pPr>
      <w:r w:rsidRPr="00EA7DB3">
        <w:rPr>
          <w:rFonts w:ascii="Calibri" w:hAnsi="Calibri" w:cs="Verdana"/>
          <w:color w:val="000000"/>
          <w:kern w:val="1"/>
          <w:sz w:val="24"/>
          <w:szCs w:val="24"/>
        </w:rPr>
        <w:t>RNDr. Lenka Bednářová</w:t>
      </w:r>
      <w:r w:rsidRPr="00EA7DB3">
        <w:rPr>
          <w:rFonts w:ascii="Calibri" w:hAnsi="Calibri"/>
          <w:sz w:val="24"/>
          <w:szCs w:val="24"/>
        </w:rPr>
        <w:t xml:space="preserve"> </w:t>
      </w:r>
    </w:p>
    <w:p w14:paraId="5A39BBE3" w14:textId="77777777" w:rsidR="002F25B7" w:rsidRDefault="002F25B7" w:rsidP="002F25B7">
      <w:pPr>
        <w:pStyle w:val="Zkladntext"/>
        <w:ind w:right="-1418"/>
        <w:rPr>
          <w:rFonts w:ascii="Calibri" w:hAnsi="Calibri"/>
          <w:sz w:val="22"/>
          <w:szCs w:val="22"/>
        </w:rPr>
      </w:pPr>
    </w:p>
    <w:p w14:paraId="11E6520D" w14:textId="4B081451" w:rsidR="00F53881" w:rsidRPr="005B69AD" w:rsidRDefault="000E7806" w:rsidP="00F51DF8">
      <w:pPr>
        <w:pStyle w:val="Nadpis4"/>
        <w:rPr>
          <w:lang w:val="cs-CZ"/>
        </w:rPr>
      </w:pPr>
      <w:r>
        <w:br w:type="page"/>
      </w:r>
      <w:bookmarkStart w:id="1" w:name="_Toc229407930"/>
      <w:r w:rsidR="00372F08" w:rsidRPr="005B69AD">
        <w:rPr>
          <w:lang w:val="cs-CZ"/>
        </w:rPr>
        <w:lastRenderedPageBreak/>
        <w:t>MATURITNÍ TÉMATA Z BIOLOGIE 202</w:t>
      </w:r>
      <w:r w:rsidR="005B69AD" w:rsidRPr="005B69AD">
        <w:rPr>
          <w:lang w:val="cs-CZ"/>
        </w:rPr>
        <w:t>7</w:t>
      </w:r>
      <w:bookmarkEnd w:id="1"/>
    </w:p>
    <w:p w14:paraId="41C8F396" w14:textId="77777777" w:rsidR="00F53881" w:rsidRPr="005B69AD" w:rsidRDefault="00F53881" w:rsidP="00F53881">
      <w:pPr>
        <w:pStyle w:val="Zkladntext"/>
        <w:ind w:right="-1418"/>
        <w:rPr>
          <w:rFonts w:ascii="Calibri" w:hAnsi="Calibri"/>
          <w:b/>
          <w:sz w:val="24"/>
          <w:szCs w:val="24"/>
        </w:rPr>
      </w:pPr>
    </w:p>
    <w:p w14:paraId="05140598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Živé organismy, buněčná stavba a chemické složení živých organismů</w:t>
      </w:r>
    </w:p>
    <w:p w14:paraId="41D822B2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Metabolismus organismů</w:t>
      </w:r>
    </w:p>
    <w:p w14:paraId="75029097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Rozmnožování organismů</w:t>
      </w:r>
    </w:p>
    <w:p w14:paraId="555E88A4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Evoluční biologie. Vznik a vývoj života</w:t>
      </w:r>
    </w:p>
    <w:p w14:paraId="7A7F1854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Viry a prokaryotní organismy</w:t>
      </w:r>
    </w:p>
    <w:p w14:paraId="52EA5492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Anatomie a morfologie rostlin</w:t>
      </w:r>
    </w:p>
    <w:p w14:paraId="07E73FA5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Fyziologie rostlin</w:t>
      </w:r>
    </w:p>
    <w:p w14:paraId="17B94C83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 xml:space="preserve">Systém a evoluce rostlin. </w:t>
      </w:r>
      <w:proofErr w:type="spellStart"/>
      <w:r w:rsidRPr="005B69AD">
        <w:rPr>
          <w:rFonts w:ascii="Calibri" w:hAnsi="Calibri"/>
          <w:sz w:val="24"/>
          <w:szCs w:val="24"/>
        </w:rPr>
        <w:t>Viridiplantae</w:t>
      </w:r>
      <w:proofErr w:type="spellEnd"/>
      <w:r w:rsidRPr="005B69AD">
        <w:rPr>
          <w:rFonts w:ascii="Calibri" w:hAnsi="Calibri"/>
          <w:sz w:val="24"/>
          <w:szCs w:val="24"/>
        </w:rPr>
        <w:t xml:space="preserve"> („řasy“, mechorosty, kapraďorosty)</w:t>
      </w:r>
    </w:p>
    <w:p w14:paraId="18679DC7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Systém a evoluce semenných rostlin</w:t>
      </w:r>
    </w:p>
    <w:p w14:paraId="1676FB23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Ekologie a ochrana rostlin</w:t>
      </w:r>
    </w:p>
    <w:p w14:paraId="5098CDB9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Houby</w:t>
      </w:r>
    </w:p>
    <w:p w14:paraId="56B94D30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Vznik eukaryot. Jednobuněčné eukaryotní organismy</w:t>
      </w:r>
    </w:p>
    <w:p w14:paraId="122612B6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Tělní pokryv, opora těla, pohyb živočichů a člověka</w:t>
      </w:r>
    </w:p>
    <w:p w14:paraId="6435482B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Trávicí soustava živočichů a člověka. Potrava</w:t>
      </w:r>
    </w:p>
    <w:p w14:paraId="74A6476A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Dýchací soustava živočichů a člověka, výměna plynů</w:t>
      </w:r>
    </w:p>
    <w:p w14:paraId="28732FEE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Vylučovací soustava živočichů a člověka, výdej látek, osmoregulace</w:t>
      </w:r>
    </w:p>
    <w:p w14:paraId="5FD54289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Kontrolní a řídící systémy organismu, nervová a hormonální soustava živočichů a člověka</w:t>
      </w:r>
    </w:p>
    <w:p w14:paraId="231B7B08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Smyslové orgány živočichů a člověka</w:t>
      </w:r>
    </w:p>
    <w:p w14:paraId="72BA997B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 xml:space="preserve">Vývoj </w:t>
      </w:r>
      <w:proofErr w:type="spellStart"/>
      <w:r w:rsidRPr="005B69AD">
        <w:rPr>
          <w:rFonts w:ascii="Calibri" w:hAnsi="Calibri"/>
          <w:sz w:val="24"/>
          <w:szCs w:val="24"/>
        </w:rPr>
        <w:t>prvoústých</w:t>
      </w:r>
      <w:proofErr w:type="spellEnd"/>
      <w:r w:rsidRPr="005B69AD">
        <w:rPr>
          <w:rFonts w:ascii="Calibri" w:hAnsi="Calibri"/>
          <w:sz w:val="24"/>
          <w:szCs w:val="24"/>
        </w:rPr>
        <w:t xml:space="preserve"> živočichů, významné skupiny </w:t>
      </w:r>
      <w:proofErr w:type="spellStart"/>
      <w:r w:rsidRPr="005B69AD">
        <w:rPr>
          <w:rFonts w:ascii="Calibri" w:hAnsi="Calibri"/>
          <w:sz w:val="24"/>
          <w:szCs w:val="24"/>
        </w:rPr>
        <w:t>prvoústých</w:t>
      </w:r>
      <w:proofErr w:type="spellEnd"/>
    </w:p>
    <w:p w14:paraId="5268F674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Členovci</w:t>
      </w:r>
    </w:p>
    <w:p w14:paraId="78C595C9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Významné skupiny strunatců, vývoj strunatců, obratlovců. Ryby, obojživelníci</w:t>
      </w:r>
    </w:p>
    <w:p w14:paraId="4229D0FE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 xml:space="preserve">Adaptace obratlovců k životu na souši. Plazi a ptáci, savci </w:t>
      </w:r>
    </w:p>
    <w:p w14:paraId="6705F105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Oběhová soustava živočichů a člověka. Imunita</w:t>
      </w:r>
    </w:p>
    <w:p w14:paraId="6F8DE63E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Fylogeneze člověka</w:t>
      </w:r>
    </w:p>
    <w:p w14:paraId="1F00EA36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Molekulární základy dědičnosti</w:t>
      </w:r>
    </w:p>
    <w:p w14:paraId="0DE6B59D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Genetika buňky, genetika mnohobuněčného organismu</w:t>
      </w:r>
    </w:p>
    <w:p w14:paraId="300B862A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Genetika populací. Genetika člověka</w:t>
      </w:r>
    </w:p>
    <w:p w14:paraId="08A9EE5D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Rozmnožování člověka, lidská ontogeneze</w:t>
      </w:r>
    </w:p>
    <w:p w14:paraId="24F3850D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Organismy a prostředí. Ekologie populací, společenstev a ekosystémů</w:t>
      </w:r>
    </w:p>
    <w:p w14:paraId="7432189D" w14:textId="77777777" w:rsidR="00F53881" w:rsidRPr="005B69AD" w:rsidRDefault="00F53881" w:rsidP="00A1096D">
      <w:pPr>
        <w:pStyle w:val="Zkladntext"/>
        <w:numPr>
          <w:ilvl w:val="0"/>
          <w:numId w:val="3"/>
        </w:numPr>
        <w:tabs>
          <w:tab w:val="clear" w:pos="360"/>
          <w:tab w:val="num" w:pos="717"/>
        </w:tabs>
        <w:ind w:left="714" w:right="-1418" w:hanging="357"/>
        <w:rPr>
          <w:rFonts w:ascii="Calibri" w:hAnsi="Calibri"/>
          <w:sz w:val="24"/>
          <w:szCs w:val="24"/>
        </w:rPr>
      </w:pPr>
      <w:r w:rsidRPr="005B69AD">
        <w:rPr>
          <w:rFonts w:ascii="Calibri" w:hAnsi="Calibri"/>
          <w:sz w:val="24"/>
          <w:szCs w:val="24"/>
        </w:rPr>
        <w:t>Biosféra a člověk, ochrana životního prostředí</w:t>
      </w:r>
    </w:p>
    <w:p w14:paraId="72A3D3EC" w14:textId="77777777" w:rsidR="00F53881" w:rsidRPr="005B69AD" w:rsidRDefault="00F53881" w:rsidP="00F53881">
      <w:pPr>
        <w:pStyle w:val="Zkladntext"/>
        <w:ind w:right="-1418"/>
        <w:rPr>
          <w:rFonts w:ascii="Calibri" w:hAnsi="Calibri" w:cs="Verdana"/>
          <w:kern w:val="1"/>
          <w:sz w:val="24"/>
          <w:szCs w:val="24"/>
        </w:rPr>
      </w:pPr>
    </w:p>
    <w:p w14:paraId="14D8718E" w14:textId="6FCFD644" w:rsidR="008E478D" w:rsidRPr="005B69AD" w:rsidRDefault="00F53881" w:rsidP="009B55C9">
      <w:pPr>
        <w:pStyle w:val="Zkladntext"/>
        <w:ind w:right="-1418"/>
        <w:rPr>
          <w:rFonts w:ascii="Calibri" w:hAnsi="Calibri" w:cs="Calibri"/>
          <w:sz w:val="24"/>
          <w:szCs w:val="24"/>
        </w:rPr>
      </w:pPr>
      <w:r w:rsidRPr="005B69AD">
        <w:rPr>
          <w:rFonts w:ascii="Calibri" w:hAnsi="Calibri" w:cs="Verdana"/>
          <w:kern w:val="1"/>
          <w:sz w:val="24"/>
          <w:szCs w:val="24"/>
        </w:rPr>
        <w:t xml:space="preserve">RNDr. Helena </w:t>
      </w:r>
      <w:proofErr w:type="spellStart"/>
      <w:r w:rsidRPr="005B69AD">
        <w:rPr>
          <w:rFonts w:ascii="Calibri" w:hAnsi="Calibri" w:cs="Verdana"/>
          <w:kern w:val="1"/>
          <w:sz w:val="24"/>
          <w:szCs w:val="24"/>
        </w:rPr>
        <w:t>Trkalová</w:t>
      </w:r>
      <w:proofErr w:type="spellEnd"/>
    </w:p>
    <w:p w14:paraId="6AD6F4F4" w14:textId="33EC958A" w:rsidR="00627296" w:rsidRPr="00FD6889" w:rsidRDefault="008E478D" w:rsidP="00F51DF8">
      <w:pPr>
        <w:pStyle w:val="Nadpis4"/>
        <w:rPr>
          <w:rFonts w:eastAsia="Calibri"/>
          <w:color w:val="000000"/>
          <w:lang w:val="cs-CZ"/>
        </w:rPr>
      </w:pPr>
      <w:r w:rsidRPr="00151C52">
        <w:rPr>
          <w:color w:val="FF0000"/>
          <w:lang w:val="pl-PL"/>
        </w:rPr>
        <w:br w:type="page"/>
      </w:r>
      <w:bookmarkStart w:id="2" w:name="_Toc229407931"/>
      <w:r w:rsidR="00372F08" w:rsidRPr="00FD6889">
        <w:rPr>
          <w:rFonts w:eastAsia="Calibri"/>
          <w:lang w:val="cs-CZ"/>
        </w:rPr>
        <w:lastRenderedPageBreak/>
        <w:t xml:space="preserve">MATURITNÍ </w:t>
      </w:r>
      <w:r w:rsidR="00372F08" w:rsidRPr="00FD6889">
        <w:rPr>
          <w:lang w:val="cs-CZ"/>
        </w:rPr>
        <w:t>TÉMATA</w:t>
      </w:r>
      <w:r w:rsidR="00372F08" w:rsidRPr="00FD6889">
        <w:rPr>
          <w:rFonts w:eastAsia="Calibri"/>
          <w:lang w:val="cs-CZ"/>
        </w:rPr>
        <w:t xml:space="preserve"> ZE ZSV 202</w:t>
      </w:r>
      <w:r w:rsidR="00372F08">
        <w:rPr>
          <w:rFonts w:eastAsia="Calibri"/>
          <w:lang w:val="cs-CZ"/>
        </w:rPr>
        <w:t>7</w:t>
      </w:r>
      <w:bookmarkEnd w:id="2"/>
    </w:p>
    <w:p w14:paraId="29D6B04F" w14:textId="510EA953" w:rsidR="00627296" w:rsidRDefault="00627296" w:rsidP="0D916300">
      <w:pPr>
        <w:spacing w:after="120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72877502" w14:textId="1101C668" w:rsidR="00265772" w:rsidRPr="00EA7DB3" w:rsidRDefault="00265772" w:rsidP="00A1096D">
      <w:pPr>
        <w:pStyle w:val="Odstavecseseznamem"/>
        <w:numPr>
          <w:ilvl w:val="0"/>
          <w:numId w:val="4"/>
        </w:numPr>
        <w:spacing w:after="120" w:line="240" w:lineRule="auto"/>
        <w:ind w:left="709" w:hanging="425"/>
        <w:contextualSpacing w:val="0"/>
        <w:rPr>
          <w:sz w:val="24"/>
          <w:szCs w:val="24"/>
        </w:rPr>
      </w:pPr>
      <w:r w:rsidRPr="00EA7DB3">
        <w:rPr>
          <w:sz w:val="24"/>
          <w:szCs w:val="24"/>
        </w:rPr>
        <w:t>Psychologie – věda</w:t>
      </w:r>
    </w:p>
    <w:p w14:paraId="51A0C503" w14:textId="040F8402" w:rsidR="00265772" w:rsidRPr="00EA7DB3" w:rsidRDefault="00265772" w:rsidP="00A1096D">
      <w:pPr>
        <w:pStyle w:val="Odstavecseseznamem"/>
        <w:numPr>
          <w:ilvl w:val="0"/>
          <w:numId w:val="4"/>
        </w:numPr>
        <w:spacing w:after="120" w:line="240" w:lineRule="auto"/>
        <w:ind w:left="709" w:hanging="425"/>
        <w:contextualSpacing w:val="0"/>
        <w:rPr>
          <w:sz w:val="24"/>
          <w:szCs w:val="24"/>
        </w:rPr>
      </w:pPr>
      <w:r w:rsidRPr="00EA7DB3">
        <w:rPr>
          <w:sz w:val="24"/>
          <w:szCs w:val="24"/>
        </w:rPr>
        <w:t>Psychologie osobnosti, poruchy duševního života a závislosti</w:t>
      </w:r>
    </w:p>
    <w:p w14:paraId="1FB2E486" w14:textId="0E0A2B05" w:rsidR="00265772" w:rsidRPr="00EA7DB3" w:rsidRDefault="00265772" w:rsidP="00A1096D">
      <w:pPr>
        <w:pStyle w:val="Odstavecseseznamem"/>
        <w:numPr>
          <w:ilvl w:val="0"/>
          <w:numId w:val="4"/>
        </w:numPr>
        <w:spacing w:after="120" w:line="240" w:lineRule="auto"/>
        <w:ind w:left="709" w:hanging="425"/>
        <w:contextualSpacing w:val="0"/>
        <w:rPr>
          <w:sz w:val="24"/>
          <w:szCs w:val="24"/>
        </w:rPr>
      </w:pPr>
      <w:r w:rsidRPr="00EA7DB3">
        <w:rPr>
          <w:sz w:val="24"/>
          <w:szCs w:val="24"/>
        </w:rPr>
        <w:t>Sociologie – věda</w:t>
      </w:r>
    </w:p>
    <w:p w14:paraId="2CF5B9C1" w14:textId="45B07ECD" w:rsidR="00265772" w:rsidRPr="00EA7DB3" w:rsidRDefault="00265772" w:rsidP="00A1096D">
      <w:pPr>
        <w:pStyle w:val="Odstavecseseznamem"/>
        <w:numPr>
          <w:ilvl w:val="0"/>
          <w:numId w:val="4"/>
        </w:numPr>
        <w:spacing w:after="120" w:line="240" w:lineRule="auto"/>
        <w:ind w:left="709" w:hanging="425"/>
        <w:contextualSpacing w:val="0"/>
        <w:rPr>
          <w:sz w:val="24"/>
          <w:szCs w:val="24"/>
        </w:rPr>
      </w:pPr>
      <w:r w:rsidRPr="00EA7DB3">
        <w:rPr>
          <w:sz w:val="24"/>
          <w:szCs w:val="24"/>
        </w:rPr>
        <w:t>Sociální stratifikace a nerovnost</w:t>
      </w:r>
    </w:p>
    <w:p w14:paraId="69E3E91E" w14:textId="14850517" w:rsidR="00265772" w:rsidRPr="00EA7DB3" w:rsidRDefault="00265772" w:rsidP="00A1096D">
      <w:pPr>
        <w:pStyle w:val="Odstavecseseznamem"/>
        <w:numPr>
          <w:ilvl w:val="0"/>
          <w:numId w:val="4"/>
        </w:numPr>
        <w:spacing w:after="120" w:line="240" w:lineRule="auto"/>
        <w:ind w:left="709" w:hanging="425"/>
        <w:contextualSpacing w:val="0"/>
        <w:rPr>
          <w:sz w:val="24"/>
          <w:szCs w:val="24"/>
        </w:rPr>
      </w:pPr>
      <w:r w:rsidRPr="00EA7DB3">
        <w:rPr>
          <w:sz w:val="24"/>
          <w:szCs w:val="24"/>
        </w:rPr>
        <w:t>Sociální skupiny</w:t>
      </w:r>
    </w:p>
    <w:p w14:paraId="67731317" w14:textId="6F8F18CC" w:rsidR="00265772" w:rsidRPr="00EA7DB3" w:rsidRDefault="00265772" w:rsidP="00A1096D">
      <w:pPr>
        <w:pStyle w:val="Odstavecseseznamem"/>
        <w:numPr>
          <w:ilvl w:val="0"/>
          <w:numId w:val="4"/>
        </w:numPr>
        <w:spacing w:after="120" w:line="240" w:lineRule="auto"/>
        <w:ind w:left="709" w:hanging="425"/>
        <w:contextualSpacing w:val="0"/>
        <w:rPr>
          <w:b/>
          <w:bCs/>
          <w:sz w:val="24"/>
          <w:szCs w:val="24"/>
        </w:rPr>
      </w:pPr>
      <w:r w:rsidRPr="00EA7DB3">
        <w:rPr>
          <w:sz w:val="24"/>
          <w:szCs w:val="24"/>
        </w:rPr>
        <w:t>Globalizace</w:t>
      </w:r>
    </w:p>
    <w:p w14:paraId="264271EC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Ústava ČR a její vývoj</w:t>
      </w:r>
    </w:p>
    <w:p w14:paraId="57E7BC58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Pojem práva, právo jako systém</w:t>
      </w:r>
    </w:p>
    <w:p w14:paraId="413CFA5D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Soukromé právo</w:t>
      </w:r>
    </w:p>
    <w:p w14:paraId="2BB2AB16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Veřejné právo a soudní systém v ČR</w:t>
      </w:r>
    </w:p>
    <w:p w14:paraId="0AEFDEAB" w14:textId="77777777" w:rsidR="00627296" w:rsidRPr="00EA7DB3" w:rsidRDefault="00627296" w:rsidP="00A1096D">
      <w:pPr>
        <w:keepNext/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Politologie – věda</w:t>
      </w:r>
    </w:p>
    <w:p w14:paraId="6266A229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Lidská práva</w:t>
      </w:r>
    </w:p>
    <w:p w14:paraId="73B7FBF5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Ideologie</w:t>
      </w:r>
    </w:p>
    <w:p w14:paraId="1991F040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Stát a občan, charakteristika ČR</w:t>
      </w:r>
    </w:p>
    <w:p w14:paraId="10BB1AC0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OSN, NATO, EU</w:t>
      </w:r>
    </w:p>
    <w:p w14:paraId="1DD5894C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Ekonomie a ekonomika</w:t>
      </w:r>
    </w:p>
    <w:p w14:paraId="7B2B9B5B" w14:textId="77777777" w:rsidR="00627296" w:rsidRPr="00EA7DB3" w:rsidRDefault="00627296" w:rsidP="00A1096D">
      <w:pPr>
        <w:numPr>
          <w:ilvl w:val="0"/>
          <w:numId w:val="4"/>
        </w:numPr>
        <w:spacing w:after="120"/>
        <w:ind w:left="709" w:hanging="425"/>
        <w:rPr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Mikroekonomie</w:t>
      </w:r>
    </w:p>
    <w:p w14:paraId="2793A13B" w14:textId="56C92E5B" w:rsidR="00627296" w:rsidRPr="00EA7DB3" w:rsidRDefault="33921FFA" w:rsidP="00A1096D">
      <w:pPr>
        <w:numPr>
          <w:ilvl w:val="0"/>
          <w:numId w:val="4"/>
        </w:numPr>
        <w:spacing w:after="120"/>
        <w:ind w:left="709" w:hanging="425"/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Makroekonomie, ekonomie a stát</w:t>
      </w:r>
      <w:r w:rsidR="3ED4D2A1" w:rsidRPr="00EA7DB3">
        <w:rPr>
          <w:rFonts w:ascii="Calibri" w:eastAsia="Calibri" w:hAnsi="Calibri" w:cs="Calibri"/>
          <w:sz w:val="24"/>
          <w:szCs w:val="24"/>
        </w:rPr>
        <w:t xml:space="preserve"> (drobná oprava)</w:t>
      </w:r>
    </w:p>
    <w:p w14:paraId="45355CD8" w14:textId="2DCA3D5C" w:rsidR="00627296" w:rsidRPr="00EA7DB3" w:rsidRDefault="33921FFA" w:rsidP="00A1096D">
      <w:pPr>
        <w:numPr>
          <w:ilvl w:val="0"/>
          <w:numId w:val="4"/>
        </w:numPr>
        <w:spacing w:after="120"/>
        <w:ind w:left="709" w:hanging="425"/>
        <w:rPr>
          <w:rFonts w:asciiTheme="minorHAnsi" w:hAnsiTheme="minorHAnsi" w:cstheme="minorBid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Světová náboženství</w:t>
      </w:r>
      <w:r w:rsidR="541DDCBC" w:rsidRPr="00EA7DB3">
        <w:rPr>
          <w:rFonts w:ascii="Calibri" w:eastAsia="Calibri" w:hAnsi="Calibri" w:cs="Calibri"/>
          <w:sz w:val="24"/>
          <w:szCs w:val="24"/>
        </w:rPr>
        <w:t xml:space="preserve"> </w:t>
      </w:r>
      <w:r w:rsidR="541DDCBC" w:rsidRPr="00EA7DB3">
        <w:rPr>
          <w:rFonts w:asciiTheme="minorHAnsi" w:eastAsia="Calibri" w:hAnsiTheme="minorHAnsi" w:cstheme="minorBidi"/>
          <w:sz w:val="24"/>
          <w:szCs w:val="24"/>
        </w:rPr>
        <w:t xml:space="preserve">– </w:t>
      </w:r>
      <w:r w:rsidR="541DDCBC" w:rsidRPr="00EA7DB3">
        <w:rPr>
          <w:rFonts w:asciiTheme="minorHAnsi" w:hAnsiTheme="minorHAnsi" w:cstheme="minorBidi"/>
          <w:sz w:val="24"/>
          <w:szCs w:val="24"/>
        </w:rPr>
        <w:t>křesťanství, islám, judaismus, bud</w:t>
      </w:r>
      <w:r w:rsidR="22A1619A" w:rsidRPr="00EA7DB3">
        <w:rPr>
          <w:rFonts w:asciiTheme="minorHAnsi" w:hAnsiTheme="minorHAnsi" w:cstheme="minorBidi"/>
          <w:sz w:val="24"/>
          <w:szCs w:val="24"/>
        </w:rPr>
        <w:t>d</w:t>
      </w:r>
      <w:r w:rsidR="541DDCBC" w:rsidRPr="00EA7DB3">
        <w:rPr>
          <w:rFonts w:asciiTheme="minorHAnsi" w:hAnsiTheme="minorHAnsi" w:cstheme="minorBidi"/>
          <w:sz w:val="24"/>
          <w:szCs w:val="24"/>
        </w:rPr>
        <w:t>hismus, hinduismus</w:t>
      </w:r>
      <w:r w:rsidR="329D8468" w:rsidRPr="00EA7DB3">
        <w:rPr>
          <w:rFonts w:asciiTheme="minorHAnsi" w:hAnsiTheme="minorHAnsi" w:cstheme="minorBidi"/>
          <w:sz w:val="24"/>
          <w:szCs w:val="24"/>
        </w:rPr>
        <w:t xml:space="preserve"> (drobná oprava)</w:t>
      </w:r>
    </w:p>
    <w:p w14:paraId="3A4A9AE2" w14:textId="319F2B30" w:rsidR="54F6DE72" w:rsidRPr="00EA7DB3" w:rsidRDefault="54F6DE72" w:rsidP="00A1096D">
      <w:pPr>
        <w:numPr>
          <w:ilvl w:val="0"/>
          <w:numId w:val="4"/>
        </w:numPr>
        <w:spacing w:after="120"/>
        <w:ind w:left="709" w:hanging="425"/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Zrození filozofie z mýtu, hlavní témata a postavy antické filozofie</w:t>
      </w:r>
    </w:p>
    <w:p w14:paraId="51F04CEB" w14:textId="58FFAC80" w:rsidR="54F6DE72" w:rsidRPr="00EA7DB3" w:rsidRDefault="54F6DE72" w:rsidP="00A1096D">
      <w:pPr>
        <w:numPr>
          <w:ilvl w:val="0"/>
          <w:numId w:val="4"/>
        </w:numPr>
        <w:spacing w:after="120"/>
        <w:ind w:left="709" w:hanging="425"/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Filozofie středověku a renesance</w:t>
      </w:r>
    </w:p>
    <w:p w14:paraId="4BA92B6F" w14:textId="31CB112D" w:rsidR="54F6DE72" w:rsidRPr="00EA7DB3" w:rsidRDefault="54F6DE72" w:rsidP="00A1096D">
      <w:pPr>
        <w:numPr>
          <w:ilvl w:val="0"/>
          <w:numId w:val="4"/>
        </w:numPr>
        <w:spacing w:after="120"/>
        <w:ind w:left="709" w:hanging="425"/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Filozofie novověku</w:t>
      </w:r>
    </w:p>
    <w:p w14:paraId="3A5C11C6" w14:textId="2FD4F20F" w:rsidR="54F6DE72" w:rsidRPr="00EA7DB3" w:rsidRDefault="54F6DE72" w:rsidP="00A1096D">
      <w:pPr>
        <w:numPr>
          <w:ilvl w:val="0"/>
          <w:numId w:val="4"/>
        </w:numPr>
        <w:spacing w:after="120"/>
        <w:ind w:left="709" w:hanging="425"/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Hlavní témata a postavy filozofie v 19. století a na počátku 20. století</w:t>
      </w:r>
    </w:p>
    <w:p w14:paraId="38ED517E" w14:textId="1A2FBE66" w:rsidR="54F6DE72" w:rsidRPr="00EA7DB3" w:rsidRDefault="54F6DE72" w:rsidP="00A1096D">
      <w:pPr>
        <w:numPr>
          <w:ilvl w:val="0"/>
          <w:numId w:val="4"/>
        </w:numPr>
        <w:spacing w:after="120"/>
        <w:ind w:left="709" w:hanging="425"/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Filozofické proudy a jejich představitelé ve 20. století</w:t>
      </w:r>
    </w:p>
    <w:p w14:paraId="33659DE2" w14:textId="2BF10887" w:rsidR="54F6DE72" w:rsidRPr="00EA7DB3" w:rsidRDefault="54F6DE72" w:rsidP="00A1096D">
      <w:pPr>
        <w:numPr>
          <w:ilvl w:val="0"/>
          <w:numId w:val="4"/>
        </w:numPr>
        <w:spacing w:after="120"/>
        <w:ind w:left="709" w:hanging="425"/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Tendence filozofického zkoumání v 21. století</w:t>
      </w:r>
    </w:p>
    <w:p w14:paraId="560F54E4" w14:textId="081CB31E" w:rsidR="04A04E99" w:rsidRPr="00EA7DB3" w:rsidRDefault="04A04E99" w:rsidP="04A04E99">
      <w:pPr>
        <w:spacing w:after="120"/>
        <w:rPr>
          <w:rFonts w:asciiTheme="minorHAnsi" w:eastAsia="Calibri" w:hAnsiTheme="minorHAnsi" w:cstheme="minorBidi"/>
          <w:sz w:val="24"/>
          <w:szCs w:val="24"/>
        </w:rPr>
      </w:pPr>
    </w:p>
    <w:p w14:paraId="60061E4C" w14:textId="77777777" w:rsidR="00627296" w:rsidRPr="00EA7DB3" w:rsidRDefault="00627296" w:rsidP="00627296">
      <w:pPr>
        <w:rPr>
          <w:rFonts w:ascii="Calibri" w:eastAsia="Calibri" w:hAnsi="Calibri" w:cs="Calibri"/>
          <w:sz w:val="24"/>
          <w:szCs w:val="24"/>
        </w:rPr>
      </w:pPr>
    </w:p>
    <w:p w14:paraId="64242D5E" w14:textId="77777777" w:rsidR="00143C8D" w:rsidRPr="00EA7DB3" w:rsidRDefault="00143C8D" w:rsidP="00627296">
      <w:pPr>
        <w:rPr>
          <w:rFonts w:ascii="Calibri" w:eastAsia="Calibri" w:hAnsi="Calibri" w:cs="Calibri"/>
          <w:sz w:val="24"/>
          <w:szCs w:val="24"/>
        </w:rPr>
      </w:pPr>
    </w:p>
    <w:p w14:paraId="03A4FF0B" w14:textId="7CF1D277" w:rsidR="00627296" w:rsidRPr="00EA7DB3" w:rsidRDefault="00627296" w:rsidP="00627296">
      <w:pPr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Mgr. Luboš Kubíček</w:t>
      </w:r>
    </w:p>
    <w:p w14:paraId="35B429E8" w14:textId="0395D7CE" w:rsidR="00F53881" w:rsidRPr="00FD6889" w:rsidRDefault="00627296" w:rsidP="00F51DF8">
      <w:pPr>
        <w:pStyle w:val="Nadpis4"/>
        <w:rPr>
          <w:rFonts w:eastAsia="Calibri"/>
          <w:lang w:val="cs-CZ"/>
        </w:rPr>
      </w:pPr>
      <w:r w:rsidRPr="04A04E99">
        <w:rPr>
          <w:color w:val="FF0000"/>
          <w:sz w:val="24"/>
          <w:szCs w:val="24"/>
        </w:rPr>
        <w:br w:type="page"/>
      </w:r>
      <w:bookmarkStart w:id="3" w:name="_Toc229407932"/>
      <w:r w:rsidR="00372F08" w:rsidRPr="00FD6889">
        <w:rPr>
          <w:rFonts w:eastAsia="Calibri"/>
          <w:lang w:val="cs-CZ"/>
        </w:rPr>
        <w:lastRenderedPageBreak/>
        <w:t xml:space="preserve">MATURITNÍ </w:t>
      </w:r>
      <w:r w:rsidR="00372F08" w:rsidRPr="00FD6889">
        <w:rPr>
          <w:lang w:val="cs-CZ"/>
        </w:rPr>
        <w:t>TÉMATA</w:t>
      </w:r>
      <w:r w:rsidR="00372F08" w:rsidRPr="00FD6889">
        <w:rPr>
          <w:rFonts w:eastAsia="Calibri"/>
          <w:lang w:val="cs-CZ"/>
        </w:rPr>
        <w:t xml:space="preserve"> Z DĚJEPISU 202</w:t>
      </w:r>
      <w:r w:rsidR="00372F08">
        <w:rPr>
          <w:rFonts w:eastAsia="Calibri"/>
          <w:lang w:val="cs-CZ"/>
        </w:rPr>
        <w:t>7</w:t>
      </w:r>
      <w:bookmarkEnd w:id="3"/>
    </w:p>
    <w:p w14:paraId="44EAFD9C" w14:textId="77777777" w:rsidR="00F53881" w:rsidRDefault="00F53881" w:rsidP="00F53881">
      <w:pPr>
        <w:spacing w:after="120"/>
        <w:ind w:left="720"/>
        <w:rPr>
          <w:rFonts w:ascii="Calibri" w:eastAsia="Calibri" w:hAnsi="Calibri" w:cs="Calibri"/>
          <w:sz w:val="24"/>
          <w:szCs w:val="24"/>
        </w:rPr>
      </w:pPr>
    </w:p>
    <w:p w14:paraId="143E6EE9" w14:textId="19F4C2FB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Úvod do studia dějepisu</w:t>
      </w:r>
      <w:r w:rsidR="00265772" w:rsidRPr="00EA7DB3">
        <w:rPr>
          <w:rFonts w:asciiTheme="minorHAnsi" w:eastAsia="Calibri" w:hAnsiTheme="minorHAnsi" w:cstheme="minorHAnsi"/>
          <w:sz w:val="24"/>
          <w:szCs w:val="24"/>
        </w:rPr>
        <w:t>, pravěk</w:t>
      </w: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76F86214" w14:textId="7DF7C452" w:rsidR="00F53881" w:rsidRPr="00EA7DB3" w:rsidRDefault="00265772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>Starověk – státy Blízkého východu, Egypt, Čína, Indie</w:t>
      </w:r>
      <w:r w:rsidR="00F53881" w:rsidRPr="00EA7DB3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737A20FB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Starověké Řecko</w:t>
      </w:r>
    </w:p>
    <w:p w14:paraId="6AE6CD27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Starověký Řím </w:t>
      </w:r>
    </w:p>
    <w:p w14:paraId="2E0C6297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Stěhování národů, Franská říše, Svatá říše římská, Byzantská říše </w:t>
      </w:r>
    </w:p>
    <w:p w14:paraId="21262C4D" w14:textId="2882E4A4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Střední Evropa v raném středověku </w:t>
      </w:r>
      <w:r w:rsidRPr="00EA7DB3">
        <w:rPr>
          <w:rFonts w:asciiTheme="minorHAnsi" w:eastAsia="Calibri" w:hAnsiTheme="minorHAnsi" w:cstheme="minorHAnsi"/>
          <w:i/>
          <w:sz w:val="24"/>
          <w:szCs w:val="24"/>
        </w:rPr>
        <w:t xml:space="preserve">(Velká Morava, Čechy, Uhry, Polsko), </w:t>
      </w: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kultura a vzdělanost ve středověku </w:t>
      </w:r>
    </w:p>
    <w:p w14:paraId="166E025E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Středověké státy – </w:t>
      </w:r>
      <w:r w:rsidRPr="00EA7DB3">
        <w:rPr>
          <w:rFonts w:asciiTheme="minorHAnsi" w:eastAsia="Calibri" w:hAnsiTheme="minorHAnsi" w:cstheme="minorHAnsi"/>
          <w:i/>
          <w:sz w:val="24"/>
          <w:szCs w:val="24"/>
        </w:rPr>
        <w:t>Anglie, Francie, křížové výpravy, stoletá válka</w:t>
      </w:r>
    </w:p>
    <w:p w14:paraId="17D3D559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Český stát za posledních Přemyslovců a Lucemburků</w:t>
      </w:r>
    </w:p>
    <w:p w14:paraId="3E5222EE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Husitská revoluce </w:t>
      </w:r>
    </w:p>
    <w:p w14:paraId="769E96E7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Zámořské objevy a evropský kolonialismus </w:t>
      </w:r>
    </w:p>
    <w:p w14:paraId="6C63F0F2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Renesance, reformace a protireformace, vzestup Habsburků, Anglie za Tudorovců, náboženské války ve Francii </w:t>
      </w:r>
    </w:p>
    <w:p w14:paraId="1B40B158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Třicetiletá válka v Evropě, anglická revoluce, baroko </w:t>
      </w:r>
    </w:p>
    <w:p w14:paraId="22E5E5AF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Francie za Ludvíka XIV., Rusko za Petra Velikého, turecká expanze </w:t>
      </w:r>
    </w:p>
    <w:p w14:paraId="50A36B86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Osvícenský absolutismus – </w:t>
      </w:r>
      <w:r w:rsidRPr="00EA7DB3">
        <w:rPr>
          <w:rFonts w:asciiTheme="minorHAnsi" w:eastAsia="Calibri" w:hAnsiTheme="minorHAnsi" w:cstheme="minorHAnsi"/>
          <w:i/>
          <w:sz w:val="24"/>
          <w:szCs w:val="24"/>
        </w:rPr>
        <w:t>Čechy, Prusko, Rusko, Francie</w:t>
      </w: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7ABAB4AF" w14:textId="2EB12E0C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Americká </w:t>
      </w:r>
      <w:r w:rsidR="00265772" w:rsidRPr="00EA7DB3">
        <w:rPr>
          <w:rFonts w:asciiTheme="minorHAnsi" w:eastAsia="Calibri" w:hAnsiTheme="minorHAnsi" w:cstheme="minorHAnsi"/>
          <w:sz w:val="24"/>
          <w:szCs w:val="24"/>
        </w:rPr>
        <w:t>a</w:t>
      </w: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 francouzská revoluce, napoleonské války </w:t>
      </w:r>
    </w:p>
    <w:p w14:paraId="5778BE89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Národní obrození a česká politika v 2. pol. 19. století, revoluční rok 1848 </w:t>
      </w:r>
    </w:p>
    <w:p w14:paraId="2606091C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 xml:space="preserve">Průmyslová revoluce a evropský kolonialismus v Africe a Asii v 19. století, sjednocení Německa a Itálie </w:t>
      </w:r>
    </w:p>
    <w:p w14:paraId="572FC210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První světová válka</w:t>
      </w:r>
    </w:p>
    <w:p w14:paraId="49D6FF5D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První Československá republika</w:t>
      </w:r>
    </w:p>
    <w:p w14:paraId="3C6DF116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Totalitní a diktátorské režimy v meziválečném období</w:t>
      </w:r>
    </w:p>
    <w:p w14:paraId="25F2C738" w14:textId="77777777" w:rsidR="00F53881" w:rsidRPr="00EA7DB3" w:rsidRDefault="00F53881" w:rsidP="00A1096D">
      <w:pPr>
        <w:numPr>
          <w:ilvl w:val="0"/>
          <w:numId w:val="5"/>
        </w:numPr>
        <w:spacing w:after="120"/>
        <w:ind w:left="720" w:hanging="360"/>
        <w:rPr>
          <w:rFonts w:asciiTheme="minorHAnsi" w:eastAsia="Calibr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Druhá světová válka</w:t>
      </w:r>
    </w:p>
    <w:p w14:paraId="539F91AE" w14:textId="77777777" w:rsidR="00265772" w:rsidRPr="00EA7DB3" w:rsidRDefault="00F53881" w:rsidP="00A1096D">
      <w:pPr>
        <w:numPr>
          <w:ilvl w:val="0"/>
          <w:numId w:val="7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Svět v období studené války</w:t>
      </w:r>
    </w:p>
    <w:p w14:paraId="4BE580ED" w14:textId="3C0CD6F7" w:rsidR="00265772" w:rsidRPr="00EA7DB3" w:rsidRDefault="00F53881" w:rsidP="00A1096D">
      <w:pPr>
        <w:numPr>
          <w:ilvl w:val="0"/>
          <w:numId w:val="7"/>
        </w:numPr>
        <w:spacing w:after="120"/>
        <w:ind w:left="714" w:hanging="357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eastAsia="Calibri" w:hAnsiTheme="minorHAnsi" w:cstheme="minorHAnsi"/>
          <w:sz w:val="24"/>
          <w:szCs w:val="24"/>
        </w:rPr>
        <w:t>Československo v 2. pol. 20. století</w:t>
      </w:r>
      <w:r w:rsidR="00265772" w:rsidRPr="00EA7DB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265772" w:rsidRPr="00EA7DB3">
        <w:rPr>
          <w:rFonts w:asciiTheme="minorHAnsi" w:hAnsiTheme="minorHAnsi" w:cstheme="minorHAnsi"/>
          <w:sz w:val="24"/>
          <w:szCs w:val="24"/>
        </w:rPr>
        <w:t>(poválečné Československo, únorový převrat, změny společnosti, 60-tá léta, pražské jaro, normalizace, listopad 89)</w:t>
      </w:r>
    </w:p>
    <w:p w14:paraId="20D4679D" w14:textId="639FE2F0" w:rsidR="00F53881" w:rsidRPr="00EA7DB3" w:rsidRDefault="00265772" w:rsidP="00A1096D">
      <w:pPr>
        <w:pStyle w:val="Odstavecseseznamem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Politické procesy v Československu v 2. pol. 20. století (Milada Horáková,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Heliodor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Píka, Josef Toufar,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Plastic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people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>, Charta 77)</w:t>
      </w:r>
    </w:p>
    <w:p w14:paraId="3657906B" w14:textId="77777777" w:rsidR="00F53881" w:rsidRPr="00EA7DB3" w:rsidRDefault="00F53881" w:rsidP="00A1096D">
      <w:pPr>
        <w:pStyle w:val="Odstavecseseznamem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>Svět a ČR do roku 2004 (rozšiřování EU a NATO, občanská válka v Jugoslávii, válka proti terorismu (Afganistán, Irák)</w:t>
      </w:r>
    </w:p>
    <w:p w14:paraId="4B94D5A5" w14:textId="77777777" w:rsidR="00AB1CC5" w:rsidRPr="00EA7DB3" w:rsidRDefault="00AB1CC5" w:rsidP="005670C8">
      <w:pPr>
        <w:rPr>
          <w:rFonts w:ascii="Calibri" w:hAnsi="Calibri"/>
          <w:sz w:val="24"/>
          <w:szCs w:val="24"/>
        </w:rPr>
      </w:pPr>
    </w:p>
    <w:p w14:paraId="44AD8DF9" w14:textId="77777777" w:rsidR="00143C8D" w:rsidRPr="00EA7DB3" w:rsidRDefault="00143C8D" w:rsidP="00F53881">
      <w:pPr>
        <w:rPr>
          <w:rFonts w:ascii="Calibri" w:eastAsia="Calibri" w:hAnsi="Calibri" w:cs="Calibri"/>
          <w:sz w:val="24"/>
          <w:szCs w:val="24"/>
        </w:rPr>
      </w:pPr>
    </w:p>
    <w:p w14:paraId="30403CE5" w14:textId="77777777" w:rsidR="00143C8D" w:rsidRPr="00EA7DB3" w:rsidRDefault="00143C8D" w:rsidP="00F53881">
      <w:pPr>
        <w:rPr>
          <w:rFonts w:ascii="Calibri" w:eastAsia="Calibri" w:hAnsi="Calibri" w:cs="Calibri"/>
          <w:sz w:val="24"/>
          <w:szCs w:val="24"/>
        </w:rPr>
      </w:pPr>
    </w:p>
    <w:p w14:paraId="281F38E0" w14:textId="512C6C36" w:rsidR="00F53881" w:rsidRPr="00EA7DB3" w:rsidRDefault="00F53881" w:rsidP="00F53881">
      <w:pPr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>Mgr. Luboš Kubíček</w:t>
      </w:r>
    </w:p>
    <w:p w14:paraId="14DA0290" w14:textId="710E7E29" w:rsidR="001F5152" w:rsidRPr="005B69AD" w:rsidRDefault="001F5152" w:rsidP="00F51DF8">
      <w:pPr>
        <w:pStyle w:val="Nadpis4"/>
        <w:rPr>
          <w:rFonts w:eastAsia="Calibri"/>
          <w:lang w:val="cs-CZ"/>
        </w:rPr>
      </w:pPr>
      <w:r w:rsidRPr="00151C52">
        <w:rPr>
          <w:sz w:val="24"/>
          <w:szCs w:val="24"/>
          <w:lang w:val="pl-PL"/>
        </w:rPr>
        <w:br w:type="page"/>
      </w:r>
      <w:bookmarkStart w:id="4" w:name="_Toc229407933"/>
      <w:r w:rsidR="00372F08" w:rsidRPr="005B69AD">
        <w:rPr>
          <w:rFonts w:eastAsia="Calibri"/>
          <w:lang w:val="cs-CZ"/>
        </w:rPr>
        <w:lastRenderedPageBreak/>
        <w:t xml:space="preserve">MATURITNÍ </w:t>
      </w:r>
      <w:r w:rsidR="00372F08" w:rsidRPr="005B69AD">
        <w:rPr>
          <w:lang w:val="cs-CZ"/>
        </w:rPr>
        <w:t>TÉMATA</w:t>
      </w:r>
      <w:r w:rsidR="00372F08" w:rsidRPr="005B69AD">
        <w:rPr>
          <w:rFonts w:eastAsia="Calibri"/>
          <w:lang w:val="cs-CZ"/>
        </w:rPr>
        <w:t xml:space="preserve"> Z MATEMATIKY 202</w:t>
      </w:r>
      <w:r w:rsidR="005B69AD">
        <w:rPr>
          <w:rFonts w:eastAsia="Calibri"/>
          <w:lang w:val="cs-CZ"/>
        </w:rPr>
        <w:t>7</w:t>
      </w:r>
      <w:bookmarkEnd w:id="4"/>
    </w:p>
    <w:p w14:paraId="45FB0818" w14:textId="77777777" w:rsidR="001F5152" w:rsidRPr="005B69AD" w:rsidRDefault="001F5152" w:rsidP="001F5152">
      <w:pPr>
        <w:widowControl w:val="0"/>
      </w:pPr>
    </w:p>
    <w:p w14:paraId="460C3959" w14:textId="696A732A" w:rsidR="001F5152" w:rsidRPr="005B69AD" w:rsidRDefault="10C676F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L</w:t>
      </w:r>
      <w:r w:rsidR="001F5152" w:rsidRPr="005B69AD">
        <w:rPr>
          <w:rFonts w:cs="Calibri"/>
          <w:sz w:val="24"/>
          <w:szCs w:val="24"/>
        </w:rPr>
        <w:t>ineární rovnice, soustavy lineárních rovnic (s parametrem, s absolutní hodnotou)</w:t>
      </w:r>
    </w:p>
    <w:p w14:paraId="3BFBD013" w14:textId="777DAB3B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 xml:space="preserve">Posloupnosti (aritmetická, geometrická posloupnost) </w:t>
      </w:r>
    </w:p>
    <w:p w14:paraId="460F5B0D" w14:textId="23D450E7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Kvadratické rovnice (odmocniny, parametr)</w:t>
      </w:r>
    </w:p>
    <w:p w14:paraId="302CD261" w14:textId="3FB72CEA" w:rsidR="001F5152" w:rsidRPr="005B69AD" w:rsidRDefault="03892E23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K</w:t>
      </w:r>
      <w:r w:rsidR="001F5152" w:rsidRPr="005B69AD">
        <w:rPr>
          <w:rFonts w:cs="Calibri"/>
          <w:sz w:val="24"/>
          <w:szCs w:val="24"/>
        </w:rPr>
        <w:t>ombinatorika (variace, permutace, kombinace, binomická věta)</w:t>
      </w:r>
    </w:p>
    <w:p w14:paraId="3AA4517C" w14:textId="6936CC97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Nerovnice (i s parametrem)</w:t>
      </w:r>
    </w:p>
    <w:p w14:paraId="1CFCC2E0" w14:textId="0AB0496C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Matematické důkazy (matematická indukce)</w:t>
      </w:r>
    </w:p>
    <w:p w14:paraId="0F31AF23" w14:textId="0D655261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Exponenciální funkce a rovnice</w:t>
      </w:r>
    </w:p>
    <w:p w14:paraId="01BC52C6" w14:textId="65967ED6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Průběh funkce (derivace, limity)</w:t>
      </w:r>
    </w:p>
    <w:p w14:paraId="0C5650DB" w14:textId="343A7788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Logaritmická funkce a rovnice</w:t>
      </w:r>
    </w:p>
    <w:p w14:paraId="15293340" w14:textId="44730B9C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Goniometrická funkce a rovnice</w:t>
      </w:r>
    </w:p>
    <w:p w14:paraId="451B0F9F" w14:textId="7D93DBE2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 xml:space="preserve">Trigonometrie (Pythagorova a </w:t>
      </w:r>
      <w:proofErr w:type="spellStart"/>
      <w:r w:rsidRPr="005B69AD">
        <w:rPr>
          <w:rFonts w:cs="Calibri"/>
          <w:sz w:val="24"/>
          <w:szCs w:val="24"/>
        </w:rPr>
        <w:t>Eukleidovy</w:t>
      </w:r>
      <w:proofErr w:type="spellEnd"/>
      <w:r w:rsidRPr="005B69AD">
        <w:rPr>
          <w:rFonts w:cs="Calibri"/>
          <w:sz w:val="24"/>
          <w:szCs w:val="24"/>
        </w:rPr>
        <w:t xml:space="preserve"> věty, sinová a kosinová věta,</w:t>
      </w:r>
      <w:r w:rsidR="55D1F287" w:rsidRPr="005B69AD">
        <w:rPr>
          <w:rFonts w:cs="Calibri"/>
          <w:sz w:val="24"/>
          <w:szCs w:val="24"/>
        </w:rPr>
        <w:t xml:space="preserve"> </w:t>
      </w:r>
      <w:r w:rsidR="4F6B5C23" w:rsidRPr="005B69AD">
        <w:rPr>
          <w:rFonts w:cs="Calibri"/>
          <w:sz w:val="24"/>
          <w:szCs w:val="24"/>
        </w:rPr>
        <w:t>…</w:t>
      </w:r>
      <w:r w:rsidRPr="005B69AD">
        <w:rPr>
          <w:rFonts w:cs="Calibri"/>
          <w:sz w:val="24"/>
          <w:szCs w:val="24"/>
        </w:rPr>
        <w:t>)</w:t>
      </w:r>
    </w:p>
    <w:p w14:paraId="31746188" w14:textId="548112E2" w:rsidR="001F5152" w:rsidRPr="005B69AD" w:rsidRDefault="7018E98A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A</w:t>
      </w:r>
      <w:r w:rsidR="001F5152" w:rsidRPr="005B69AD">
        <w:rPr>
          <w:rFonts w:cs="Calibri"/>
          <w:sz w:val="24"/>
          <w:szCs w:val="24"/>
        </w:rPr>
        <w:t>nalytická geometrie (parabola)</w:t>
      </w:r>
    </w:p>
    <w:p w14:paraId="4DAA2978" w14:textId="552C9C0D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Analytická geometrie (elipsa)</w:t>
      </w:r>
    </w:p>
    <w:p w14:paraId="50E6C03F" w14:textId="3E1E84F2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Analytická geometrie (kružnice)</w:t>
      </w:r>
    </w:p>
    <w:p w14:paraId="32CCB0AF" w14:textId="7AFCF4F0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Analytická geometrie (hyperbola)</w:t>
      </w:r>
    </w:p>
    <w:p w14:paraId="6AF18219" w14:textId="3855BC61" w:rsidR="001F5152" w:rsidRPr="005B69AD" w:rsidRDefault="460C0F1A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L</w:t>
      </w:r>
      <w:r w:rsidR="001F5152" w:rsidRPr="005B69AD">
        <w:rPr>
          <w:rFonts w:cs="Calibri"/>
          <w:sz w:val="24"/>
          <w:szCs w:val="24"/>
        </w:rPr>
        <w:t>ineární analytická geometrie (vzdálenosti, odchylky, skalární součin)</w:t>
      </w:r>
    </w:p>
    <w:p w14:paraId="47BC8332" w14:textId="1BB04C27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Pravděpodobnost a statistika (porovnávání statistických souborů)</w:t>
      </w:r>
    </w:p>
    <w:p w14:paraId="19FFF6BB" w14:textId="6405AE2C" w:rsidR="001F5152" w:rsidRPr="005B69AD" w:rsidRDefault="568BF8C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I</w:t>
      </w:r>
      <w:r w:rsidR="001F5152" w:rsidRPr="005B69AD">
        <w:rPr>
          <w:rFonts w:cs="Calibri"/>
          <w:sz w:val="24"/>
          <w:szCs w:val="24"/>
        </w:rPr>
        <w:t>ntegrál, obsah plochy a objem rotačních těles</w:t>
      </w:r>
    </w:p>
    <w:p w14:paraId="1F9895F4" w14:textId="1DD9E731" w:rsidR="001F5152" w:rsidRPr="005B69AD" w:rsidRDefault="7DD58C94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S</w:t>
      </w:r>
      <w:r w:rsidR="001F5152" w:rsidRPr="005B69AD">
        <w:rPr>
          <w:rFonts w:cs="Calibri"/>
          <w:sz w:val="24"/>
          <w:szCs w:val="24"/>
        </w:rPr>
        <w:t>hodná a podobná zobrazení v rovině</w:t>
      </w:r>
    </w:p>
    <w:p w14:paraId="484A3CB7" w14:textId="1E891941" w:rsidR="001F5152" w:rsidRPr="005B69AD" w:rsidRDefault="088EF01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K</w:t>
      </w:r>
      <w:r w:rsidR="001F5152" w:rsidRPr="005B69AD">
        <w:rPr>
          <w:rFonts w:cs="Calibri"/>
          <w:sz w:val="24"/>
          <w:szCs w:val="24"/>
        </w:rPr>
        <w:t>omplexní čísla</w:t>
      </w:r>
    </w:p>
    <w:p w14:paraId="743D39DF" w14:textId="05633387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Stereometrie (řezy, povrchy, objemy, vzdálenosti,</w:t>
      </w:r>
      <w:r w:rsidR="338ACD14" w:rsidRPr="005B69AD">
        <w:rPr>
          <w:rFonts w:cs="Calibri"/>
          <w:sz w:val="24"/>
          <w:szCs w:val="24"/>
        </w:rPr>
        <w:t xml:space="preserve"> </w:t>
      </w:r>
      <w:r w:rsidR="59065BC2" w:rsidRPr="005B69AD">
        <w:rPr>
          <w:rFonts w:cs="Calibri"/>
          <w:sz w:val="24"/>
          <w:szCs w:val="24"/>
        </w:rPr>
        <w:t>…)</w:t>
      </w:r>
    </w:p>
    <w:p w14:paraId="187D4C62" w14:textId="7E836642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Rovina a přímka v prostoru</w:t>
      </w:r>
    </w:p>
    <w:p w14:paraId="3AA83A94" w14:textId="6970B20F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Funkce (vlastnosti, lineární lomená funkce, kvadratická funkce, mocninné funkce)</w:t>
      </w:r>
    </w:p>
    <w:p w14:paraId="2042E340" w14:textId="73165338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Derivace (geometrický význam, užití, limity)</w:t>
      </w:r>
    </w:p>
    <w:p w14:paraId="0FF51311" w14:textId="47F82B45" w:rsidR="001F5152" w:rsidRPr="005B69AD" w:rsidRDefault="001F5152" w:rsidP="00A1096D">
      <w:pPr>
        <w:pStyle w:val="Odstavecseseznamem"/>
        <w:widowControl w:val="0"/>
        <w:numPr>
          <w:ilvl w:val="0"/>
          <w:numId w:val="1"/>
        </w:numPr>
        <w:tabs>
          <w:tab w:val="left" w:pos="2291"/>
        </w:tabs>
        <w:spacing w:line="360" w:lineRule="auto"/>
        <w:rPr>
          <w:rFonts w:cs="Calibri"/>
          <w:sz w:val="24"/>
          <w:szCs w:val="24"/>
        </w:rPr>
      </w:pPr>
      <w:r w:rsidRPr="005B69AD">
        <w:rPr>
          <w:rFonts w:cs="Calibri"/>
          <w:sz w:val="24"/>
          <w:szCs w:val="24"/>
        </w:rPr>
        <w:t>Množiny bodů v</w:t>
      </w:r>
      <w:r w:rsidR="00E77DA0" w:rsidRPr="005B69AD">
        <w:rPr>
          <w:rFonts w:cs="Calibri"/>
          <w:sz w:val="24"/>
          <w:szCs w:val="24"/>
        </w:rPr>
        <w:t> </w:t>
      </w:r>
      <w:r w:rsidRPr="005B69AD">
        <w:rPr>
          <w:rFonts w:cs="Calibri"/>
          <w:sz w:val="24"/>
          <w:szCs w:val="24"/>
        </w:rPr>
        <w:t>rovině</w:t>
      </w:r>
    </w:p>
    <w:p w14:paraId="4C396C55" w14:textId="77777777" w:rsidR="00E77DA0" w:rsidRPr="005B69AD" w:rsidRDefault="00E77DA0" w:rsidP="00E77DA0">
      <w:pPr>
        <w:pStyle w:val="Zkladntext"/>
        <w:ind w:left="360" w:right="-1418"/>
        <w:rPr>
          <w:rFonts w:ascii="Calibri" w:hAnsi="Calibri" w:cs="Verdana"/>
          <w:kern w:val="1"/>
          <w:sz w:val="24"/>
          <w:szCs w:val="24"/>
        </w:rPr>
      </w:pPr>
    </w:p>
    <w:p w14:paraId="7FEE377A" w14:textId="77777777" w:rsidR="00EA7DB3" w:rsidRPr="005B69AD" w:rsidRDefault="00EA7DB3" w:rsidP="00E77DA0">
      <w:pPr>
        <w:pStyle w:val="Zkladntext"/>
        <w:ind w:left="360" w:right="-1418"/>
        <w:rPr>
          <w:rFonts w:ascii="Calibri" w:hAnsi="Calibri" w:cs="Verdana"/>
          <w:kern w:val="1"/>
          <w:sz w:val="24"/>
          <w:szCs w:val="24"/>
        </w:rPr>
      </w:pPr>
    </w:p>
    <w:p w14:paraId="51FDE5E6" w14:textId="77777777" w:rsidR="00E77DA0" w:rsidRPr="005B69AD" w:rsidRDefault="00E77DA0" w:rsidP="00E77DA0">
      <w:pPr>
        <w:pStyle w:val="Zkladntext"/>
        <w:ind w:left="360" w:right="-1418"/>
        <w:rPr>
          <w:rFonts w:ascii="Calibri" w:hAnsi="Calibri" w:cs="Calibri"/>
          <w:sz w:val="24"/>
          <w:szCs w:val="24"/>
        </w:rPr>
      </w:pPr>
      <w:r w:rsidRPr="005B69AD">
        <w:rPr>
          <w:rFonts w:ascii="Calibri" w:hAnsi="Calibri" w:cs="Verdana"/>
          <w:kern w:val="1"/>
          <w:sz w:val="24"/>
          <w:szCs w:val="24"/>
        </w:rPr>
        <w:t xml:space="preserve">RNDr. Helena </w:t>
      </w:r>
      <w:proofErr w:type="spellStart"/>
      <w:r w:rsidRPr="005B69AD">
        <w:rPr>
          <w:rFonts w:ascii="Calibri" w:hAnsi="Calibri" w:cs="Verdana"/>
          <w:kern w:val="1"/>
          <w:sz w:val="24"/>
          <w:szCs w:val="24"/>
        </w:rPr>
        <w:t>Trkalová</w:t>
      </w:r>
      <w:proofErr w:type="spellEnd"/>
    </w:p>
    <w:p w14:paraId="312B441E" w14:textId="77777777" w:rsidR="00E77DA0" w:rsidRPr="00E77DA0" w:rsidRDefault="00E77DA0" w:rsidP="00E77DA0">
      <w:pPr>
        <w:widowControl w:val="0"/>
        <w:tabs>
          <w:tab w:val="left" w:pos="2291"/>
        </w:tabs>
        <w:spacing w:line="360" w:lineRule="auto"/>
        <w:rPr>
          <w:rFonts w:cs="Calibri"/>
          <w:color w:val="000000"/>
          <w:sz w:val="24"/>
          <w:szCs w:val="24"/>
        </w:rPr>
      </w:pPr>
    </w:p>
    <w:p w14:paraId="53128261" w14:textId="77777777" w:rsidR="001F5152" w:rsidRDefault="001F5152" w:rsidP="001F5152">
      <w:pPr>
        <w:widowControl w:val="0"/>
        <w:ind w:left="360"/>
        <w:rPr>
          <w:rFonts w:ascii="Calibri" w:eastAsia="Calibri" w:hAnsi="Calibri" w:cs="Calibri"/>
          <w:color w:val="000000"/>
          <w:sz w:val="24"/>
          <w:szCs w:val="24"/>
        </w:rPr>
      </w:pPr>
    </w:p>
    <w:p w14:paraId="2A9F7C19" w14:textId="5261E92E" w:rsidR="0D916300" w:rsidRDefault="0D916300" w:rsidP="0D916300">
      <w:pPr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208816D" w14:textId="7289771E" w:rsidR="007B437A" w:rsidRPr="00FD6889" w:rsidRDefault="007B437A" w:rsidP="00F51DF8">
      <w:pPr>
        <w:pStyle w:val="Nadpis4"/>
        <w:rPr>
          <w:lang w:val="cs-CZ"/>
        </w:rPr>
      </w:pPr>
      <w:r w:rsidRPr="04A04E99">
        <w:rPr>
          <w:rFonts w:eastAsia="Calibri"/>
          <w:color w:val="000000" w:themeColor="text1"/>
        </w:rPr>
        <w:br w:type="page"/>
      </w:r>
      <w:bookmarkStart w:id="5" w:name="_Toc229407934"/>
      <w:r w:rsidR="00372F08" w:rsidRPr="00FD6889">
        <w:rPr>
          <w:lang w:val="cs-CZ"/>
        </w:rPr>
        <w:lastRenderedPageBreak/>
        <w:t>MATURITNÍ TÉMATA ZE ZEMĚPISU 202</w:t>
      </w:r>
      <w:r w:rsidR="00372F08">
        <w:rPr>
          <w:lang w:val="cs-CZ"/>
        </w:rPr>
        <w:t>7</w:t>
      </w:r>
      <w:bookmarkEnd w:id="5"/>
    </w:p>
    <w:p w14:paraId="33F33F38" w14:textId="0EA42B83" w:rsidR="003A0719" w:rsidRDefault="003A0719" w:rsidP="04A04E99">
      <w:pPr>
        <w:spacing w:after="120"/>
        <w:rPr>
          <w:rFonts w:ascii="Calibri" w:hAnsi="Calibri"/>
          <w:sz w:val="24"/>
          <w:szCs w:val="24"/>
        </w:rPr>
      </w:pPr>
    </w:p>
    <w:p w14:paraId="6275F821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Vesmír a Země</w:t>
      </w:r>
    </w:p>
    <w:p w14:paraId="62BCF00A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Kartografie, dálkový průzkum země a GIS</w:t>
      </w:r>
    </w:p>
    <w:p w14:paraId="0551989C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 xml:space="preserve">Atmosféra </w:t>
      </w:r>
    </w:p>
    <w:p w14:paraId="26585E82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 xml:space="preserve">Hydrosféra </w:t>
      </w:r>
    </w:p>
    <w:p w14:paraId="272E5FCB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Litosféra</w:t>
      </w:r>
    </w:p>
    <w:p w14:paraId="391DBBEC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Pedosféra</w:t>
      </w:r>
    </w:p>
    <w:p w14:paraId="44BF2A05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Biosféra</w:t>
      </w:r>
    </w:p>
    <w:p w14:paraId="74BBE11F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Klimatická změna</w:t>
      </w:r>
    </w:p>
    <w:p w14:paraId="66B86443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 xml:space="preserve">Adaptační a </w:t>
      </w:r>
      <w:proofErr w:type="spellStart"/>
      <w:r w:rsidRPr="00EA7DB3">
        <w:rPr>
          <w:rFonts w:cstheme="minorHAnsi"/>
          <w:sz w:val="24"/>
          <w:szCs w:val="24"/>
        </w:rPr>
        <w:t>mitigační</w:t>
      </w:r>
      <w:proofErr w:type="spellEnd"/>
      <w:r w:rsidRPr="00EA7DB3">
        <w:rPr>
          <w:rFonts w:cstheme="minorHAnsi"/>
          <w:sz w:val="24"/>
          <w:szCs w:val="24"/>
        </w:rPr>
        <w:t xml:space="preserve"> opatření v souvislosti se změnou klimatu</w:t>
      </w:r>
    </w:p>
    <w:p w14:paraId="4AEB3DE0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Obnovitelné a neobnovitelné zdroje energie</w:t>
      </w:r>
    </w:p>
    <w:p w14:paraId="3DB1848E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Angloamerický makroregion</w:t>
      </w:r>
    </w:p>
    <w:p w14:paraId="5E370EAE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Latinskoamerický makroregion</w:t>
      </w:r>
    </w:p>
    <w:p w14:paraId="013B13EA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Islámský makroregion</w:t>
      </w:r>
    </w:p>
    <w:p w14:paraId="52779E4C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Africký makroregion</w:t>
      </w:r>
    </w:p>
    <w:p w14:paraId="52009C7B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proofErr w:type="spellStart"/>
      <w:r w:rsidRPr="00EA7DB3">
        <w:rPr>
          <w:rFonts w:cstheme="minorHAnsi"/>
          <w:sz w:val="24"/>
          <w:szCs w:val="24"/>
        </w:rPr>
        <w:t>Australsko</w:t>
      </w:r>
      <w:proofErr w:type="spellEnd"/>
      <w:r w:rsidRPr="00EA7DB3">
        <w:rPr>
          <w:rFonts w:cstheme="minorHAnsi"/>
          <w:sz w:val="24"/>
          <w:szCs w:val="24"/>
        </w:rPr>
        <w:t xml:space="preserve"> - oceánský makroregion </w:t>
      </w:r>
    </w:p>
    <w:p w14:paraId="7C7FFBF0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Indonéský a Indický makroregion</w:t>
      </w:r>
    </w:p>
    <w:p w14:paraId="54F11D8C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Ruský makroregion</w:t>
      </w:r>
    </w:p>
    <w:p w14:paraId="41076B56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Čínsko-Japonský makroregion (východní Asie)</w:t>
      </w:r>
    </w:p>
    <w:p w14:paraId="54AD9629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Světová populace a demografie</w:t>
      </w:r>
    </w:p>
    <w:p w14:paraId="22668D85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Sídla, jádrové a periferní oblasti světa, migrace</w:t>
      </w:r>
    </w:p>
    <w:p w14:paraId="534FED00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Globální problémy</w:t>
      </w:r>
    </w:p>
    <w:p w14:paraId="3C43EFFE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 xml:space="preserve">Makroregion severní a západní Evropa </w:t>
      </w:r>
    </w:p>
    <w:p w14:paraId="155AB8B2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theme="minorHAns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 xml:space="preserve">Makroregion střední Evropa a </w:t>
      </w:r>
      <w:proofErr w:type="spellStart"/>
      <w:r w:rsidRPr="00EA7DB3">
        <w:rPr>
          <w:rFonts w:cstheme="minorHAnsi"/>
          <w:sz w:val="24"/>
          <w:szCs w:val="24"/>
        </w:rPr>
        <w:t>mezoregion</w:t>
      </w:r>
      <w:proofErr w:type="spellEnd"/>
      <w:r w:rsidRPr="00EA7DB3">
        <w:rPr>
          <w:rFonts w:cstheme="minorHAnsi"/>
          <w:sz w:val="24"/>
          <w:szCs w:val="24"/>
        </w:rPr>
        <w:t xml:space="preserve"> alpské země</w:t>
      </w:r>
    </w:p>
    <w:p w14:paraId="19C851C0" w14:textId="77777777" w:rsidR="006B7202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="Calibr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Makroregion východní a jihovýchodní Evropa</w:t>
      </w:r>
    </w:p>
    <w:p w14:paraId="616E4879" w14:textId="72C8BB5A" w:rsidR="000221AC" w:rsidRPr="00EA7DB3" w:rsidRDefault="006B7202" w:rsidP="006B7202">
      <w:pPr>
        <w:pStyle w:val="Odstavecseseznamem"/>
        <w:numPr>
          <w:ilvl w:val="0"/>
          <w:numId w:val="73"/>
        </w:numPr>
        <w:spacing w:after="120" w:line="240" w:lineRule="auto"/>
        <w:ind w:left="641" w:hanging="357"/>
        <w:contextualSpacing w:val="0"/>
        <w:rPr>
          <w:rFonts w:cs="Calibri"/>
          <w:sz w:val="24"/>
          <w:szCs w:val="24"/>
        </w:rPr>
      </w:pPr>
      <w:r w:rsidRPr="00EA7DB3">
        <w:rPr>
          <w:rFonts w:cstheme="minorHAnsi"/>
          <w:sz w:val="24"/>
          <w:szCs w:val="24"/>
        </w:rPr>
        <w:t>Česká republika</w:t>
      </w:r>
    </w:p>
    <w:p w14:paraId="35836BB5" w14:textId="77777777" w:rsidR="000221AC" w:rsidRPr="00EA7DB3" w:rsidRDefault="000221AC" w:rsidP="00312C2D">
      <w:pPr>
        <w:rPr>
          <w:rFonts w:ascii="Calibri" w:eastAsia="Calibri" w:hAnsi="Calibri" w:cs="Calibri"/>
          <w:sz w:val="24"/>
          <w:szCs w:val="24"/>
        </w:rPr>
      </w:pPr>
    </w:p>
    <w:p w14:paraId="50C0E05A" w14:textId="77777777" w:rsidR="00372F08" w:rsidRPr="00EA7DB3" w:rsidRDefault="00372F08" w:rsidP="00312C2D">
      <w:pPr>
        <w:rPr>
          <w:rFonts w:ascii="Calibri" w:eastAsia="Calibri" w:hAnsi="Calibri" w:cs="Calibri"/>
          <w:sz w:val="24"/>
          <w:szCs w:val="24"/>
        </w:rPr>
      </w:pPr>
    </w:p>
    <w:p w14:paraId="181BB9C6" w14:textId="77777777" w:rsidR="00EA7DB3" w:rsidRDefault="00EA7DB3" w:rsidP="00312C2D">
      <w:pPr>
        <w:rPr>
          <w:rFonts w:ascii="Calibri" w:eastAsia="Calibri" w:hAnsi="Calibri" w:cs="Calibri"/>
          <w:sz w:val="24"/>
          <w:szCs w:val="24"/>
        </w:rPr>
      </w:pPr>
    </w:p>
    <w:p w14:paraId="0513CD7F" w14:textId="6CD73BBD" w:rsidR="00312C2D" w:rsidRPr="00EA7DB3" w:rsidRDefault="00312C2D" w:rsidP="00312C2D">
      <w:pPr>
        <w:rPr>
          <w:rFonts w:ascii="Calibri" w:eastAsia="Calibri" w:hAnsi="Calibri" w:cs="Calibri"/>
          <w:sz w:val="24"/>
          <w:szCs w:val="24"/>
        </w:rPr>
      </w:pPr>
      <w:r w:rsidRPr="00EA7DB3">
        <w:rPr>
          <w:rFonts w:ascii="Calibri" w:eastAsia="Calibri" w:hAnsi="Calibri" w:cs="Calibri"/>
          <w:sz w:val="24"/>
          <w:szCs w:val="24"/>
        </w:rPr>
        <w:t xml:space="preserve">Mgr. </w:t>
      </w:r>
      <w:r w:rsidR="006B7202" w:rsidRPr="00EA7DB3">
        <w:rPr>
          <w:rFonts w:ascii="Calibri" w:eastAsia="Calibri" w:hAnsi="Calibri" w:cs="Calibri"/>
          <w:sz w:val="24"/>
          <w:szCs w:val="24"/>
        </w:rPr>
        <w:t>Pavel Šťovíček</w:t>
      </w:r>
    </w:p>
    <w:p w14:paraId="12C1A484" w14:textId="77777777" w:rsidR="00894542" w:rsidRDefault="00894542" w:rsidP="00312C2D">
      <w:pPr>
        <w:rPr>
          <w:rFonts w:ascii="Calibri" w:eastAsia="Calibri" w:hAnsi="Calibri" w:cs="Calibri"/>
          <w:sz w:val="24"/>
          <w:szCs w:val="24"/>
        </w:rPr>
      </w:pPr>
    </w:p>
    <w:p w14:paraId="559171E3" w14:textId="77777777" w:rsidR="00894542" w:rsidRDefault="00894542" w:rsidP="00312C2D">
      <w:pPr>
        <w:rPr>
          <w:rFonts w:ascii="Calibri" w:eastAsia="Calibri" w:hAnsi="Calibri" w:cs="Calibri"/>
          <w:sz w:val="24"/>
          <w:szCs w:val="24"/>
        </w:rPr>
      </w:pPr>
    </w:p>
    <w:p w14:paraId="52F62FDD" w14:textId="49971191" w:rsidR="00894542" w:rsidRDefault="0089454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p w14:paraId="192A7B99" w14:textId="39CE2175" w:rsidR="00894542" w:rsidRPr="00DA3DD4" w:rsidRDefault="00372F08" w:rsidP="00F51DF8">
      <w:pPr>
        <w:pStyle w:val="Nadpis4"/>
        <w:rPr>
          <w:lang w:val="cs-CZ"/>
        </w:rPr>
      </w:pPr>
      <w:bookmarkStart w:id="6" w:name="_Toc229407935"/>
      <w:r w:rsidRPr="00DA3DD4">
        <w:rPr>
          <w:lang w:val="cs-CZ"/>
        </w:rPr>
        <w:lastRenderedPageBreak/>
        <w:t>MATURITNÍ TÉMATA Z FYZIKY 202</w:t>
      </w:r>
      <w:r>
        <w:rPr>
          <w:lang w:val="cs-CZ"/>
        </w:rPr>
        <w:t>7</w:t>
      </w:r>
      <w:bookmarkEnd w:id="6"/>
    </w:p>
    <w:p w14:paraId="0DD464AB" w14:textId="77777777" w:rsidR="00894542" w:rsidRPr="00CC5AE6" w:rsidRDefault="00894542" w:rsidP="00894542">
      <w:pPr>
        <w:spacing w:after="120"/>
        <w:rPr>
          <w:rFonts w:ascii="Calibri" w:hAnsi="Calibri"/>
          <w:color w:val="EE0000"/>
          <w:sz w:val="24"/>
          <w:szCs w:val="24"/>
        </w:rPr>
      </w:pPr>
    </w:p>
    <w:p w14:paraId="08AD362F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Rovnoměrné a rovnoměrně zrychlené pohyby </w:t>
      </w:r>
    </w:p>
    <w:p w14:paraId="78045581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Pohybové zákony v klasické mechanice  </w:t>
      </w:r>
    </w:p>
    <w:p w14:paraId="59512B0D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Práce a energie </w:t>
      </w:r>
    </w:p>
    <w:p w14:paraId="19ED6EDC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Gravitační pole </w:t>
      </w:r>
    </w:p>
    <w:p w14:paraId="44C2BF4B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Fyzika horkovzdušného balónu </w:t>
      </w:r>
    </w:p>
    <w:p w14:paraId="7E31841F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Fyzika jízdního kola </w:t>
      </w:r>
    </w:p>
    <w:p w14:paraId="4CA69E55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Mechanické kmity </w:t>
      </w:r>
    </w:p>
    <w:p w14:paraId="2F15137F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Mechanické vlny </w:t>
      </w:r>
    </w:p>
    <w:p w14:paraId="5699C933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Částicový model látek </w:t>
      </w:r>
    </w:p>
    <w:p w14:paraId="64C8901A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Teplota, vnitřní energie a tepelná výměna </w:t>
      </w:r>
    </w:p>
    <w:p w14:paraId="7D4D28D5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Plyny </w:t>
      </w:r>
    </w:p>
    <w:p w14:paraId="14246918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Pevné a kapalné látky </w:t>
      </w:r>
    </w:p>
    <w:p w14:paraId="53E07EFB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Tepelné záření a tepelná bilance Země </w:t>
      </w:r>
    </w:p>
    <w:p w14:paraId="6674450A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Elektrostatika </w:t>
      </w:r>
    </w:p>
    <w:p w14:paraId="15897304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Elektrodynamika </w:t>
      </w:r>
    </w:p>
    <w:p w14:paraId="550E26E2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Elektrický proud v kovech a polovodičích </w:t>
      </w:r>
    </w:p>
    <w:p w14:paraId="1AF6A26A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Elektrický proud v kapalinách, plynech a ve vakuu </w:t>
      </w:r>
    </w:p>
    <w:p w14:paraId="02C18F15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Elektromagnetismus </w:t>
      </w:r>
    </w:p>
    <w:p w14:paraId="569AD28C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Elektromagnetické vlnění a záření </w:t>
      </w:r>
    </w:p>
    <w:p w14:paraId="0C8C2E5D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Vlnové vlastnosti světla </w:t>
      </w:r>
    </w:p>
    <w:p w14:paraId="78DB66AB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Principy geometrické optiky </w:t>
      </w:r>
    </w:p>
    <w:p w14:paraId="13FEB9DE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Zobrazovací soustavy </w:t>
      </w:r>
    </w:p>
    <w:p w14:paraId="2E2D23FC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Radiometrie a fotometrie </w:t>
      </w:r>
    </w:p>
    <w:p w14:paraId="14CA4614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Vybrané jevy z optiky </w:t>
      </w:r>
    </w:p>
    <w:p w14:paraId="2EEF2457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Základní principy speciální teorie relativity </w:t>
      </w:r>
    </w:p>
    <w:p w14:paraId="2751E47D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Základy kvantové fyziky </w:t>
      </w:r>
    </w:p>
    <w:p w14:paraId="0BB762CF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Atom a kvantování energie </w:t>
      </w:r>
    </w:p>
    <w:p w14:paraId="1556590C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Atomové jádro a radioaktivita </w:t>
      </w:r>
    </w:p>
    <w:p w14:paraId="2CA2DD87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 xml:space="preserve">Jaderné reakce a jaderná energie </w:t>
      </w:r>
    </w:p>
    <w:p w14:paraId="7F195869" w14:textId="77777777" w:rsidR="00D33E25" w:rsidRPr="00151C52" w:rsidRDefault="00D33E25" w:rsidP="00D33E25">
      <w:pPr>
        <w:pStyle w:val="Odstavecseseznamem"/>
        <w:numPr>
          <w:ilvl w:val="0"/>
          <w:numId w:val="74"/>
        </w:numPr>
        <w:spacing w:after="120" w:line="240" w:lineRule="auto"/>
        <w:ind w:left="714" w:hanging="357"/>
        <w:contextualSpacing w:val="0"/>
        <w:rPr>
          <w:sz w:val="24"/>
          <w:szCs w:val="24"/>
        </w:rPr>
      </w:pPr>
      <w:r w:rsidRPr="00151C52">
        <w:rPr>
          <w:sz w:val="24"/>
          <w:szCs w:val="24"/>
        </w:rPr>
        <w:t>Částicová fyzika, detekce a urychlování částic</w:t>
      </w:r>
    </w:p>
    <w:p w14:paraId="41F536D8" w14:textId="77777777" w:rsidR="00894542" w:rsidRPr="00EA7DB3" w:rsidRDefault="00894542" w:rsidP="00894542">
      <w:pPr>
        <w:spacing w:after="120"/>
        <w:rPr>
          <w:rFonts w:ascii="Calibri" w:hAnsi="Calibri"/>
          <w:color w:val="EE0000"/>
          <w:sz w:val="24"/>
          <w:szCs w:val="24"/>
        </w:rPr>
      </w:pPr>
    </w:p>
    <w:p w14:paraId="7A7CB681" w14:textId="617FC9CA" w:rsidR="006B534C" w:rsidRPr="00734E53" w:rsidRDefault="00D33E25" w:rsidP="00894542">
      <w:pPr>
        <w:spacing w:after="120"/>
        <w:rPr>
          <w:rFonts w:ascii="Calibri" w:hAnsi="Calibri"/>
          <w:sz w:val="24"/>
          <w:szCs w:val="24"/>
        </w:rPr>
      </w:pPr>
      <w:r w:rsidRPr="00EA7DB3">
        <w:rPr>
          <w:rFonts w:ascii="Calibri" w:hAnsi="Calibri"/>
          <w:sz w:val="24"/>
          <w:szCs w:val="24"/>
        </w:rPr>
        <w:t>RNDr</w:t>
      </w:r>
      <w:r w:rsidR="006B534C" w:rsidRPr="00EA7DB3">
        <w:rPr>
          <w:rFonts w:ascii="Calibri" w:hAnsi="Calibri"/>
          <w:sz w:val="24"/>
          <w:szCs w:val="24"/>
        </w:rPr>
        <w:t xml:space="preserve">. </w:t>
      </w:r>
      <w:r w:rsidR="00734E53" w:rsidRPr="00EA7DB3">
        <w:rPr>
          <w:rFonts w:ascii="Calibri" w:hAnsi="Calibri"/>
          <w:sz w:val="24"/>
          <w:szCs w:val="24"/>
        </w:rPr>
        <w:t>Zbyšek Klimpl</w:t>
      </w:r>
    </w:p>
    <w:p w14:paraId="4389D12D" w14:textId="77777777" w:rsidR="00894542" w:rsidRDefault="00894542" w:rsidP="00312C2D">
      <w:pPr>
        <w:rPr>
          <w:rFonts w:ascii="Calibri" w:eastAsia="Calibri" w:hAnsi="Calibri" w:cs="Calibri"/>
        </w:rPr>
      </w:pPr>
    </w:p>
    <w:p w14:paraId="008B350E" w14:textId="4C1678E8" w:rsidR="46C19B7B" w:rsidRDefault="096F4887" w:rsidP="00F51DF8">
      <w:pPr>
        <w:pStyle w:val="Nadpis4"/>
        <w:rPr>
          <w:rFonts w:eastAsiaTheme="minorEastAsia"/>
          <w:sz w:val="22"/>
          <w:szCs w:val="22"/>
        </w:rPr>
      </w:pPr>
      <w:bookmarkStart w:id="7" w:name="_Toc229407938"/>
      <w:r w:rsidRPr="04A04E99">
        <w:rPr>
          <w:rFonts w:eastAsiaTheme="minorEastAsia"/>
        </w:rPr>
        <w:lastRenderedPageBreak/>
        <w:t>TOPICS FOR MATURITA EXAM IN ENGLISH LANGUAGE 202</w:t>
      </w:r>
      <w:r w:rsidR="00A33B21">
        <w:rPr>
          <w:rFonts w:eastAsiaTheme="minorEastAsia"/>
        </w:rPr>
        <w:t>7</w:t>
      </w:r>
      <w:bookmarkEnd w:id="7"/>
      <w:r w:rsidRPr="04A04E99">
        <w:rPr>
          <w:rFonts w:eastAsiaTheme="minorEastAsia"/>
          <w:sz w:val="22"/>
          <w:szCs w:val="22"/>
        </w:rPr>
        <w:t xml:space="preserve"> </w:t>
      </w:r>
    </w:p>
    <w:p w14:paraId="1A063CE5" w14:textId="1448D0D1" w:rsidR="46C19B7B" w:rsidRDefault="46C19B7B" w:rsidP="408E5BD0">
      <w:pPr>
        <w:rPr>
          <w:rFonts w:asciiTheme="minorHAnsi" w:eastAsiaTheme="minorEastAsia" w:hAnsiTheme="minorHAnsi" w:cstheme="minorBidi"/>
          <w:sz w:val="22"/>
          <w:szCs w:val="22"/>
        </w:rPr>
      </w:pPr>
      <w:r w:rsidRPr="408E5BD0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</w:p>
    <w:p w14:paraId="487F9F84" w14:textId="77777777" w:rsidR="00143C8D" w:rsidRDefault="00143C8D" w:rsidP="408E5BD0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0ED40A2B" w14:textId="77777777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British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Isles</w:t>
      </w:r>
      <w:proofErr w:type="spellEnd"/>
    </w:p>
    <w:p w14:paraId="7796CDFD" w14:textId="03DC282D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USA</w:t>
      </w:r>
    </w:p>
    <w:p w14:paraId="6F694FDA" w14:textId="5B6B2B5C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Commonwealth</w:t>
      </w:r>
      <w:proofErr w:type="spellEnd"/>
    </w:p>
    <w:p w14:paraId="36296298" w14:textId="240C9983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My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Home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Country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Its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Cultural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Heritage</w:t>
      </w:r>
      <w:proofErr w:type="spellEnd"/>
    </w:p>
    <w:p w14:paraId="6CB8398F" w14:textId="7BD83743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My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Hometown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Region</w:t>
      </w:r>
    </w:p>
    <w:p w14:paraId="728502B4" w14:textId="17557EDA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People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Relationships</w:t>
      </w:r>
      <w:proofErr w:type="spellEnd"/>
    </w:p>
    <w:p w14:paraId="73C5B8FC" w14:textId="6FBDF475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Young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People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Today’s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World</w:t>
      </w:r>
      <w:proofErr w:type="spellEnd"/>
    </w:p>
    <w:p w14:paraId="035696A8" w14:textId="67A47D53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Home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Housing</w:t>
      </w:r>
      <w:proofErr w:type="spellEnd"/>
    </w:p>
    <w:p w14:paraId="2BDE6F4B" w14:textId="77353F20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Education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Learning</w:t>
      </w:r>
    </w:p>
    <w:p w14:paraId="0F6055EF" w14:textId="710017B6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Beyond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School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: My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Future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Self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>-development</w:t>
      </w:r>
    </w:p>
    <w:p w14:paraId="7DCD6273" w14:textId="484C87A0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World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of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Work</w:t>
      </w:r>
      <w:proofErr w:type="spellEnd"/>
    </w:p>
    <w:p w14:paraId="4B46D18F" w14:textId="68E4FBC0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On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Road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Travel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Tourism</w:t>
      </w:r>
      <w:proofErr w:type="spellEnd"/>
    </w:p>
    <w:p w14:paraId="76E2377C" w14:textId="516F2ED1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Money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Consumer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Society</w:t>
      </w:r>
    </w:p>
    <w:p w14:paraId="5F777666" w14:textId="633CE0CC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Health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Well-being</w:t>
      </w:r>
      <w:proofErr w:type="spellEnd"/>
    </w:p>
    <w:p w14:paraId="050605B1" w14:textId="628962CB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Sports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Active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Lifestyle</w:t>
      </w:r>
    </w:p>
    <w:p w14:paraId="53151A96" w14:textId="04EFB13D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Flavours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of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World</w:t>
      </w:r>
      <w:proofErr w:type="spellEnd"/>
    </w:p>
    <w:p w14:paraId="6BA9CAAD" w14:textId="596079CA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Fashion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, Identity and Lifestyle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Trends</w:t>
      </w:r>
      <w:proofErr w:type="spellEnd"/>
    </w:p>
    <w:p w14:paraId="6BD1350C" w14:textId="50647816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Technology, Science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Future</w:t>
      </w:r>
      <w:proofErr w:type="spellEnd"/>
    </w:p>
    <w:p w14:paraId="53ED0445" w14:textId="48F3A9CB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Media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Communication</w:t>
      </w:r>
      <w:proofErr w:type="spellEnd"/>
    </w:p>
    <w:p w14:paraId="46C9AF18" w14:textId="4304386B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Natural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World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Environment</w:t>
      </w:r>
    </w:p>
    <w:p w14:paraId="424F185D" w14:textId="3E5870C9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Society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Social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Issues</w:t>
      </w:r>
      <w:proofErr w:type="spellEnd"/>
    </w:p>
    <w:p w14:paraId="6F669028" w14:textId="68B98856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Art,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Culture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Entertainment</w:t>
      </w:r>
      <w:proofErr w:type="spellEnd"/>
    </w:p>
    <w:p w14:paraId="4CB54FB5" w14:textId="2F2CFF3A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 xml:space="preserve">My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Reading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Experience</w:t>
      </w:r>
      <w:proofErr w:type="spellEnd"/>
    </w:p>
    <w:p w14:paraId="62BFB249" w14:textId="0B9B5927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People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Who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Inspire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Us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Make a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Difference</w:t>
      </w:r>
      <w:proofErr w:type="spellEnd"/>
    </w:p>
    <w:p w14:paraId="6F278B0F" w14:textId="33A354A6" w:rsidR="00A33B21" w:rsidRPr="00EA7DB3" w:rsidRDefault="00A33B21" w:rsidP="00A33B21">
      <w:pPr>
        <w:pStyle w:val="Odstavecseseznamem"/>
        <w:numPr>
          <w:ilvl w:val="0"/>
          <w:numId w:val="75"/>
        </w:numPr>
        <w:spacing w:after="120" w:line="240" w:lineRule="auto"/>
        <w:ind w:left="714" w:hanging="357"/>
        <w:contextualSpacing w:val="0"/>
        <w:outlineLvl w:val="1"/>
        <w:rPr>
          <w:rFonts w:asciiTheme="minorHAnsi" w:hAnsiTheme="minorHAnsi" w:cstheme="minorHAnsi"/>
          <w:sz w:val="24"/>
          <w:szCs w:val="24"/>
        </w:rPr>
      </w:pPr>
      <w:proofErr w:type="spellStart"/>
      <w:r w:rsidRPr="00EA7DB3">
        <w:rPr>
          <w:rFonts w:asciiTheme="minorHAnsi" w:hAnsiTheme="minorHAnsi" w:cstheme="minorHAnsi"/>
          <w:sz w:val="24"/>
          <w:szCs w:val="24"/>
        </w:rPr>
        <w:t>Celebrations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EA7DB3">
        <w:rPr>
          <w:rFonts w:asciiTheme="minorHAnsi" w:hAnsiTheme="minorHAnsi" w:cstheme="minorHAnsi"/>
          <w:sz w:val="24"/>
          <w:szCs w:val="24"/>
        </w:rPr>
        <w:t>Traditions</w:t>
      </w:r>
      <w:proofErr w:type="spellEnd"/>
      <w:r w:rsidRPr="00EA7DB3">
        <w:rPr>
          <w:rFonts w:asciiTheme="minorHAnsi" w:hAnsiTheme="minorHAnsi" w:cstheme="minorHAnsi"/>
          <w:sz w:val="24"/>
          <w:szCs w:val="24"/>
        </w:rPr>
        <w:t xml:space="preserve"> and Identity</w:t>
      </w:r>
    </w:p>
    <w:p w14:paraId="6D47FE7A" w14:textId="5DD0C26A" w:rsidR="46C19B7B" w:rsidRPr="00EA7DB3" w:rsidRDefault="46C19B7B" w:rsidP="408E5BD0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184F881C" w14:textId="3E256759" w:rsidR="00143C8D" w:rsidRPr="00EA7DB3" w:rsidRDefault="00143C8D" w:rsidP="408E5BD0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3BFA9E9E" w14:textId="77777777" w:rsidR="00143C8D" w:rsidRPr="00EA7DB3" w:rsidRDefault="00143C8D" w:rsidP="408E5BD0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B54653B" w14:textId="2C6C70A9" w:rsidR="46C19B7B" w:rsidRPr="00EA7DB3" w:rsidRDefault="00143C8D" w:rsidP="408E5BD0">
      <w:pPr>
        <w:pStyle w:val="Zkladntext"/>
        <w:rPr>
          <w:rFonts w:asciiTheme="minorHAnsi" w:eastAsiaTheme="minorEastAsia" w:hAnsiTheme="minorHAnsi" w:cstheme="minorBidi"/>
          <w:sz w:val="24"/>
          <w:szCs w:val="24"/>
        </w:rPr>
      </w:pPr>
      <w:r w:rsidRPr="00EA7DB3">
        <w:rPr>
          <w:rFonts w:asciiTheme="minorHAnsi" w:eastAsiaTheme="minorEastAsia" w:hAnsiTheme="minorHAnsi" w:cstheme="minorBidi"/>
          <w:sz w:val="24"/>
          <w:szCs w:val="24"/>
        </w:rPr>
        <w:t xml:space="preserve">Mgr. </w:t>
      </w:r>
      <w:r w:rsidR="46C19B7B" w:rsidRPr="00EA7DB3">
        <w:rPr>
          <w:rFonts w:asciiTheme="minorHAnsi" w:eastAsiaTheme="minorEastAsia" w:hAnsiTheme="minorHAnsi" w:cstheme="minorBidi"/>
          <w:sz w:val="24"/>
          <w:szCs w:val="24"/>
        </w:rPr>
        <w:t xml:space="preserve">Ivana Chalupová  </w:t>
      </w:r>
    </w:p>
    <w:p w14:paraId="5D81DD34" w14:textId="1E3A39FC" w:rsidR="408E5BD0" w:rsidRDefault="408E5BD0"/>
    <w:p w14:paraId="027B59F0" w14:textId="1F2253FF" w:rsidR="006B687E" w:rsidRDefault="006B687E">
      <w:r>
        <w:br w:type="page"/>
      </w:r>
    </w:p>
    <w:p w14:paraId="42B70980" w14:textId="099E1620" w:rsidR="006B687E" w:rsidRPr="005B69AD" w:rsidRDefault="6FD0B2A6" w:rsidP="00F51DF8">
      <w:pPr>
        <w:pStyle w:val="Nadpis4"/>
      </w:pPr>
      <w:bookmarkStart w:id="8" w:name="_Toc229407939"/>
      <w:r w:rsidRPr="005B69AD">
        <w:lastRenderedPageBreak/>
        <w:t>TOPICS FOR MATURITA EXAM IN ENGLISH LANGUAGE</w:t>
      </w:r>
      <w:r w:rsidR="0279F375" w:rsidRPr="005B69AD">
        <w:t xml:space="preserve"> </w:t>
      </w:r>
      <w:r w:rsidRPr="005B69AD">
        <w:t>202</w:t>
      </w:r>
      <w:r w:rsidR="007B704F" w:rsidRPr="005B69AD">
        <w:t>6</w:t>
      </w:r>
      <w:bookmarkEnd w:id="8"/>
    </w:p>
    <w:p w14:paraId="02F43E0F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EFD85A9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1. Family and personal identification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>, relatives, family arrangements, family celebrations, family problems, personality description – personal traits and appearance, being single in comparison with being married, the only child / siblings, ideal partner</w:t>
      </w:r>
    </w:p>
    <w:p w14:paraId="0EFD97CA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1B4E073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2.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Housing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types of houses and flats,</w:t>
      </w: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>parts of the house,</w:t>
      </w: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furniture,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neighbourhoods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>, living in the town and in the country, housework</w:t>
      </w:r>
    </w:p>
    <w:p w14:paraId="03135ADF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891CE3E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3.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Sports and keeping fit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types of sports, equipment - general, places, your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favourites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(rules, equipment), PE lessons, national sports, extreme sports, your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favourite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sportsman/sportswoman, sport facilities in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Hořice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/ your place, the role of sport in your life, typical sports in English-speaking countries, the Olympics</w:t>
      </w:r>
    </w:p>
    <w:p w14:paraId="2CA1E0F7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940364D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4. School and education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our school – interior and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neighbourhood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>, timetable, the course of the school year, school events, typical day, assessments and examinations, learning strategies, your plans for future studies, non/ideal student / teacher, private versus state schools, problems at schools, differences in Czech and British / American education systems</w:t>
      </w:r>
    </w:p>
    <w:p w14:paraId="0F700842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7F98F1C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5. Travelling and tourism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means of transport, their dis/advantages, public transport, reasons for travelling, travelling abroad, transport problems, accommodation, your experience, your holiday plans </w:t>
      </w:r>
    </w:p>
    <w:p w14:paraId="1BF41BC9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EDAB619" w14:textId="216BFB42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6. UK, London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basic info over the map, symbols, currency, flag, history in brief, outstanding personalities, royal family, places of interest, lifestyle, how to get there, your study stay and personal experience</w:t>
      </w:r>
    </w:p>
    <w:p w14:paraId="2788D33F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71CDC99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7. the Czech Republic, Prague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geography and history in brief, symbols, outstanding personalities, places of interest, lifestyle</w:t>
      </w:r>
    </w:p>
    <w:p w14:paraId="3947A2B6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C3A04C0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8. Holidays and celebrations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Czech holidays and holidays in English-speaking countries – what, when, how and why is celebrated, symbols, your preferences</w:t>
      </w:r>
    </w:p>
    <w:p w14:paraId="28D4EB0E" w14:textId="77777777" w:rsidR="006B687E" w:rsidRPr="005B69AD" w:rsidRDefault="006B687E" w:rsidP="006B687E">
      <w:pPr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0B4A3F7F" w14:textId="4692D0DE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 xml:space="preserve">9. Literature and reading 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>– your personal preferences, William Shakespeare, English and American writers, reading in English, a book report – detailed analysis of one book including geographical / historical background</w:t>
      </w:r>
    </w:p>
    <w:p w14:paraId="3A72A296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AD417DA" w14:textId="505D80C1" w:rsidR="006B687E" w:rsidRPr="005B69AD" w:rsidRDefault="006B687E" w:rsidP="006B687E">
      <w:pPr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 xml:space="preserve">10. Clothes and fashion 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>– men´s a</w:t>
      </w:r>
      <w:r w:rsidR="00DA3DD4" w:rsidRPr="005B69AD">
        <w:rPr>
          <w:rFonts w:asciiTheme="minorHAnsi" w:hAnsiTheme="minorHAnsi" w:cstheme="minorHAnsi"/>
          <w:sz w:val="22"/>
          <w:szCs w:val="22"/>
          <w:lang w:val="en-US"/>
        </w:rPr>
        <w:t>n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>d women´s clothes</w:t>
      </w: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 xml:space="preserve">, 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accessories, patterns, materials, types of shoes, clothing verbs (get dressed, suit, fit try on, take off, put on ...) and adjectives (casual/formal, tight/baggy ...), clothes for different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occassions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>, shopping for clothes, your fashion style, your fashion inspiration</w:t>
      </w:r>
    </w:p>
    <w:p w14:paraId="15A3EB5A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C88976A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 xml:space="preserve">11. Money, shopping and services 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– types of shops, dis/advantages of internet shopping, in a shop, your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favourite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shop, complaining, bargain, ways of payment, money and you – how you make, save and spend money, services </w:t>
      </w:r>
    </w:p>
    <w:p w14:paraId="2F258E6F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ED5F265" w14:textId="2E21480D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12. the USA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- basic info over the map, symbols, currency, flag, history in brief, outstanding personalities, places of interest, lifestyle, how to get there, planning a trip</w:t>
      </w:r>
    </w:p>
    <w:p w14:paraId="00C0DDC5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2087037" w14:textId="5BCC40CE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13. The British Commonwealth of Nations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Australia, New Zealand, Canada – on your choice, basic info over the map, symbols, currency, flag,  history in brief, native inhabitants, outstanding personalities, places of interest, lifestyle / specific features, how to get there, planning a trip</w:t>
      </w:r>
    </w:p>
    <w:p w14:paraId="18C59074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E436008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14. Science and technology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areas of science and scientists, technology, computing, space exploration, what gadgets make our lives easier, what you can´t do without, science subjects at school</w:t>
      </w:r>
    </w:p>
    <w:p w14:paraId="29C7F2B4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6B6B2E3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lastRenderedPageBreak/>
        <w:t>15. Cuisine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types of food, food adjectives, food packaging and quantities, preparing food a recipe, meals, restaurants and bars,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your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eating habits, meals during the day, un/healthy food, your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favourite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meals, national cuisines, your experience</w:t>
      </w:r>
    </w:p>
    <w:p w14:paraId="59F9A3F3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9139A49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16. Media, communication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means of communication, mass media, newspapers – types, sections, TV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programmes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>, internet – dis/advantages, your preferences, current home / world news, the price of fame</w:t>
      </w:r>
    </w:p>
    <w:p w14:paraId="6012C9C5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BD36FF2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17. Culture and free time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music, theatre, literature, film, visual arts, your preferences –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favourite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artists/actors/heroes ..., outstanding personalities, cultural facilities in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Hořice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>/your place</w:t>
      </w:r>
    </w:p>
    <w:p w14:paraId="097A678A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7E2DDB1" w14:textId="73830DA2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18. The Republic of Ireland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- basic info over the map, symbols, currency, flag, history in brief, outstanding personalities, places of interest, lifestyle, how to get there, planning a trip</w:t>
      </w:r>
    </w:p>
    <w:p w14:paraId="155FB0DC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310AE6F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19. Work and jobs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basic division of jobs, odd and dangerous jobs, their dis/advantages, adjectives to describe jobs and workers, skills and qualities, jobs in your family, your part-time jobs, your dream job, looking for a job, job interview, curriculum vitae, how to write a motivation letter, work and money, working conditions</w:t>
      </w:r>
    </w:p>
    <w:p w14:paraId="020088E2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98FEE30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20. Young people´s lifestyle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growing up in the 21st century, generation gap, relations and friends, you and your parents, your best friend, your hobbies, daily routines, important events in your life, difficult situations, a person who has influenced your life, threats (addictions)</w:t>
      </w:r>
    </w:p>
    <w:p w14:paraId="51B18819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2BEFDB4" w14:textId="548E55EB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21. Health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parts of human body, common health problems and their symptoms, diseases and injuries, organs of the body, disabilities, treatment, health care, doctors, at the doctor´s, at the chemist´s, prevention, your experience with doctor</w:t>
      </w:r>
      <w:r w:rsidR="00DA3DD4" w:rsidRPr="005B69AD">
        <w:rPr>
          <w:rFonts w:asciiTheme="minorHAnsi" w:hAnsiTheme="minorHAnsi" w:cstheme="minorHAnsi"/>
          <w:sz w:val="22"/>
          <w:szCs w:val="22"/>
          <w:lang w:val="en-US"/>
        </w:rPr>
        <w:t>s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and hospitals</w:t>
      </w:r>
    </w:p>
    <w:p w14:paraId="141794F8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7BAB8DF" w14:textId="05AEE3F6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22. Nature and environment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weather, extreme weather, natural disasters, landscape features, plants, animals, threats to the environment – their causes, effects and solutions,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engangered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species, protection of the environment, being green, what an individual / the government can do, environmental problems in your area</w:t>
      </w:r>
    </w:p>
    <w:p w14:paraId="0153277F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E1ED680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23. Social problems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global and local problems, their causes, effects and solutions, drugs, crimes, problems in your area</w:t>
      </w:r>
    </w:p>
    <w:p w14:paraId="3017E284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F59A444" w14:textId="77777777" w:rsidR="006B687E" w:rsidRPr="005B69AD" w:rsidRDefault="006B687E" w:rsidP="006B687E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5B69AD">
        <w:rPr>
          <w:rFonts w:asciiTheme="minorHAnsi" w:hAnsiTheme="minorHAnsi" w:cstheme="minorHAnsi"/>
          <w:b/>
          <w:sz w:val="22"/>
          <w:szCs w:val="22"/>
          <w:lang w:val="en-US"/>
        </w:rPr>
        <w:t>24. My hometown, my region</w:t>
      </w:r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– its location, facilities, places of historical / natural interest, famous personalities, town landmarks, tourist attractions, eating out, accommodation, your </w:t>
      </w:r>
      <w:proofErr w:type="spellStart"/>
      <w:r w:rsidRPr="005B69AD">
        <w:rPr>
          <w:rFonts w:asciiTheme="minorHAnsi" w:hAnsiTheme="minorHAnsi" w:cstheme="minorHAnsi"/>
          <w:sz w:val="22"/>
          <w:szCs w:val="22"/>
          <w:lang w:val="en-US"/>
        </w:rPr>
        <w:t>favourite</w:t>
      </w:r>
      <w:proofErr w:type="spellEnd"/>
      <w:r w:rsidRPr="005B69AD">
        <w:rPr>
          <w:rFonts w:asciiTheme="minorHAnsi" w:hAnsiTheme="minorHAnsi" w:cstheme="minorHAnsi"/>
          <w:sz w:val="22"/>
          <w:szCs w:val="22"/>
          <w:lang w:val="en-US"/>
        </w:rPr>
        <w:t xml:space="preserve"> place / activity, giving directions</w:t>
      </w:r>
    </w:p>
    <w:p w14:paraId="02FD190F" w14:textId="77777777" w:rsidR="006B687E" w:rsidRPr="005B69AD" w:rsidRDefault="006B687E"/>
    <w:p w14:paraId="763D06D1" w14:textId="38234DD6" w:rsidR="00A33B21" w:rsidRPr="005B69AD" w:rsidRDefault="00A33B21">
      <w:r w:rsidRPr="005B69AD">
        <w:br w:type="page"/>
      </w:r>
    </w:p>
    <w:p w14:paraId="4CF26FAA" w14:textId="0D3C31CE" w:rsidR="00A33B21" w:rsidRPr="00A33B21" w:rsidRDefault="00A33B21" w:rsidP="00A33B21">
      <w:pPr>
        <w:pStyle w:val="Zkladntext"/>
        <w:rPr>
          <w:rFonts w:asciiTheme="minorHAnsi" w:hAnsiTheme="minorHAnsi" w:cstheme="minorHAnsi"/>
          <w:b/>
          <w:bCs/>
          <w:sz w:val="32"/>
          <w:szCs w:val="32"/>
        </w:rPr>
      </w:pPr>
      <w:r w:rsidRPr="00A33B21">
        <w:rPr>
          <w:rFonts w:asciiTheme="minorHAnsi" w:hAnsiTheme="minorHAnsi" w:cstheme="minorHAnsi"/>
          <w:b/>
          <w:bCs/>
          <w:sz w:val="32"/>
          <w:szCs w:val="32"/>
        </w:rPr>
        <w:lastRenderedPageBreak/>
        <w:t>MATURITNÍ TÉMATA Z NĚMECKÉHO JAZYKA 2027</w:t>
      </w:r>
    </w:p>
    <w:p w14:paraId="3D6DD84B" w14:textId="77777777" w:rsidR="00324A67" w:rsidRDefault="00324A67"/>
    <w:p w14:paraId="55B9B1BE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Familie und persönliche Beziehungen, Verwandte, Lebenspartner(in), Freunde. Probleme Eltern-Kinder. Haushalt.</w:t>
      </w:r>
    </w:p>
    <w:p w14:paraId="4FE4B238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Wohnen. Arten der Wohnung. Beschreibe deine Wohnung. Umgebung und Lage. Einfamilienhaus – Mietshaus (Vorteile und Nachteile). Mein Traumhaus.</w:t>
      </w:r>
    </w:p>
    <w:p w14:paraId="1395F346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Schultag und Freizeit. Tagesprogramm an Wochentagen und am Wochenende. Freizeit – Hobbys. Das aktive oder passive Verbringen der Freizeit.</w:t>
      </w:r>
    </w:p>
    <w:p w14:paraId="7AA2919A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Ferien, Urlaub, Tourismus. Sommer- und Winterurlaub. Im Gebirge – am Meer. Vorteile, Nachteile. Reisen ins Ausland.</w:t>
      </w:r>
    </w:p>
    <w:p w14:paraId="49B8C498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Europäische Union. Mitglieder, Währung, Sitz, Politik. Vorteile, Nachteile. Globale Probleme.</w:t>
      </w:r>
    </w:p>
    <w:p w14:paraId="505ADA9A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Die Tschechische Republik. Lage, Natur, Wirtschaft, Städte, Geschichte. Sehenswürdigkeiten. Das Böhmische Paradies.</w:t>
      </w:r>
    </w:p>
    <w:p w14:paraId="4881288D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Deutschland. Geografische Daten, Natur. Geschichte. Wirtschaft. Städte, Sehenswürdigkeiten.</w:t>
      </w:r>
    </w:p>
    <w:p w14:paraId="1DFD8490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Österreich. Geografische Daten, Natur. Geschichte. Städte. Wien.</w:t>
      </w:r>
    </w:p>
    <w:p w14:paraId="21D34BE6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Die Schweiz. Geografische Daten. Natur. Städte. Bekannte Produkte. Tourismus. Bern.</w:t>
      </w:r>
    </w:p>
    <w:p w14:paraId="42138A40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Junge Leute von heute. Realität. Reisen, Studium. Probleme.</w:t>
      </w:r>
    </w:p>
    <w:p w14:paraId="02AB8EF9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Sport. Sportarten im Sommer, im Winter. Sport in der Schule. Ich und Sport. Olympische Spiele.</w:t>
      </w:r>
    </w:p>
    <w:p w14:paraId="0A989225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Schule, Ausbildung, Beruf. Das Schulsystem in Tschechien, in Deutschland. Unsere Schule. Meine Zukunftspläne. Mein Traumberuf.</w:t>
      </w:r>
    </w:p>
    <w:p w14:paraId="1A2B44F3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Einkaufen, Geschäfte, Dienstleistungen. Arten der Geschäfte. Große Supermärkte. Einkaufen im Internet.</w:t>
      </w:r>
    </w:p>
    <w:p w14:paraId="0900EEE5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Tschechische und deutsche Küche, traditionelle Gerichte. Mahlzeiten am Tage. (</w:t>
      </w:r>
      <w:proofErr w:type="spellStart"/>
      <w:r w:rsidRPr="005B69AD">
        <w:rPr>
          <w:rFonts w:asciiTheme="minorHAnsi" w:hAnsiTheme="minorHAnsi" w:cstheme="minorHAnsi"/>
          <w:sz w:val="24"/>
          <w:szCs w:val="24"/>
          <w:lang w:val="de-DE"/>
        </w:rPr>
        <w:t>Un</w:t>
      </w:r>
      <w:proofErr w:type="spellEnd"/>
      <w:r w:rsidRPr="005B69AD">
        <w:rPr>
          <w:rFonts w:asciiTheme="minorHAnsi" w:hAnsiTheme="minorHAnsi" w:cstheme="minorHAnsi"/>
          <w:sz w:val="24"/>
          <w:szCs w:val="24"/>
          <w:lang w:val="de-DE"/>
        </w:rPr>
        <w:t>)gesundes Essen. Mein Rezept. Österreichische und schweizerische Küche.</w:t>
      </w:r>
    </w:p>
    <w:p w14:paraId="03D97C82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Gesundheit, Krankheit. Gesunde und ungesunde Lebensweise, Zivilisationskrankheiten. Süchte. Unfälle. Wenn ich krank bin.</w:t>
      </w:r>
    </w:p>
    <w:p w14:paraId="498A30A0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Kommunikationsmittel früher und heute. Post. Presse, Rundfunk, Fernsehen. Internet. Soziale Netzwerke.</w:t>
      </w:r>
    </w:p>
    <w:p w14:paraId="55783E75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Natur und Umwelt. Umweltprobleme und mögliche Lösungen. Erwärmung und Klimawandel.</w:t>
      </w:r>
    </w:p>
    <w:p w14:paraId="0100E5E0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Kulturleben. Unterhaltung. Kino, Theater, Konzerte, Tanzkurse, Ausstellungen. Meine Lektüre.</w:t>
      </w:r>
    </w:p>
    <w:p w14:paraId="1A7F6DE9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 xml:space="preserve">Jahr, Jahreszeiten, Wetter. Zeitbestimmung. Extremwetter. Einzelne Jahreszeiten.  </w:t>
      </w:r>
    </w:p>
    <w:p w14:paraId="25A84B94" w14:textId="77777777" w:rsidR="00A33B21" w:rsidRPr="005B69AD" w:rsidRDefault="00A33B21" w:rsidP="00A33B21">
      <w:pPr>
        <w:pStyle w:val="Zkladntext"/>
        <w:ind w:left="720"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Feste und Bräuche.</w:t>
      </w:r>
    </w:p>
    <w:p w14:paraId="44683A21" w14:textId="77777777" w:rsidR="00A33B21" w:rsidRPr="005B69AD" w:rsidRDefault="00A33B21" w:rsidP="00A33B21">
      <w:pPr>
        <w:pStyle w:val="Zkladntext"/>
        <w:numPr>
          <w:ilvl w:val="0"/>
          <w:numId w:val="76"/>
        </w:numPr>
        <w:suppressAutoHyphens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 xml:space="preserve">Die Hauptstädte. Prag: Lage, Königsweg und andere Denkmäler. Prag heute, Kultur. </w:t>
      </w:r>
    </w:p>
    <w:p w14:paraId="6D8ADF83" w14:textId="77777777" w:rsidR="00A33B21" w:rsidRPr="005B69AD" w:rsidRDefault="00A33B21" w:rsidP="00A33B21">
      <w:pPr>
        <w:pStyle w:val="Zkladntext"/>
        <w:ind w:left="720"/>
        <w:rPr>
          <w:rFonts w:asciiTheme="minorHAnsi" w:hAnsiTheme="minorHAnsi" w:cstheme="minorHAnsi"/>
          <w:sz w:val="24"/>
          <w:szCs w:val="24"/>
          <w:lang w:val="de-DE"/>
        </w:rPr>
      </w:pPr>
      <w:r w:rsidRPr="005B69AD">
        <w:rPr>
          <w:rFonts w:asciiTheme="minorHAnsi" w:hAnsiTheme="minorHAnsi" w:cstheme="minorHAnsi"/>
          <w:sz w:val="24"/>
          <w:szCs w:val="24"/>
          <w:lang w:val="de-DE"/>
        </w:rPr>
        <w:t>Berlin: Lage. Sehenswürdigkeiten. Geschichte.</w:t>
      </w:r>
    </w:p>
    <w:p w14:paraId="24D3358A" w14:textId="428122A2" w:rsidR="00A33B21" w:rsidRPr="00EA7DB3" w:rsidRDefault="00A33B21" w:rsidP="00EA7DB3">
      <w:pPr>
        <w:keepLines/>
        <w:rPr>
          <w:rFonts w:asciiTheme="minorHAnsi" w:hAnsiTheme="minorHAnsi" w:cstheme="minorHAnsi"/>
          <w:sz w:val="24"/>
          <w:szCs w:val="24"/>
        </w:rPr>
      </w:pPr>
      <w:r w:rsidRPr="00EA7DB3">
        <w:rPr>
          <w:rFonts w:asciiTheme="minorHAnsi" w:hAnsiTheme="minorHAnsi" w:cstheme="minorHAnsi"/>
          <w:sz w:val="24"/>
          <w:szCs w:val="24"/>
        </w:rPr>
        <w:t>Mgr. Ellen Kloučková</w:t>
      </w:r>
    </w:p>
    <w:sectPr w:rsidR="00A33B21" w:rsidRPr="00EA7DB3" w:rsidSect="00EA7DB3">
      <w:pgSz w:w="11906" w:h="16838"/>
      <w:pgMar w:top="1134" w:right="96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dale Sans UI">
    <w:altName w:val="Calibri"/>
    <w:charset w:val="EE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de-D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de-D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103050B"/>
    <w:multiLevelType w:val="hybridMultilevel"/>
    <w:tmpl w:val="59B021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1955ADB"/>
    <w:multiLevelType w:val="multilevel"/>
    <w:tmpl w:val="A6F6CE6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2F948B0"/>
    <w:multiLevelType w:val="multilevel"/>
    <w:tmpl w:val="813C3E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3DE1DC9"/>
    <w:multiLevelType w:val="multilevel"/>
    <w:tmpl w:val="ACAE29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666343A"/>
    <w:multiLevelType w:val="multilevel"/>
    <w:tmpl w:val="A7420DA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74B74AF"/>
    <w:multiLevelType w:val="multilevel"/>
    <w:tmpl w:val="835024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7FC04E2"/>
    <w:multiLevelType w:val="multilevel"/>
    <w:tmpl w:val="EDF8FD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ECA04E9"/>
    <w:multiLevelType w:val="multilevel"/>
    <w:tmpl w:val="FF4004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2126A85"/>
    <w:multiLevelType w:val="multilevel"/>
    <w:tmpl w:val="85105CB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2711F8D"/>
    <w:multiLevelType w:val="singleLevel"/>
    <w:tmpl w:val="50264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13AE2E93"/>
    <w:multiLevelType w:val="hybridMultilevel"/>
    <w:tmpl w:val="ECB680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271969"/>
    <w:multiLevelType w:val="multilevel"/>
    <w:tmpl w:val="31923A8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E1126C9"/>
    <w:multiLevelType w:val="multilevel"/>
    <w:tmpl w:val="4B985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F511C28"/>
    <w:multiLevelType w:val="multilevel"/>
    <w:tmpl w:val="BBCE4E6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2A54FFA"/>
    <w:multiLevelType w:val="multilevel"/>
    <w:tmpl w:val="DFFAFC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2B125F0"/>
    <w:multiLevelType w:val="multilevel"/>
    <w:tmpl w:val="2A60F81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43B3408"/>
    <w:multiLevelType w:val="multilevel"/>
    <w:tmpl w:val="C5E699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4480802"/>
    <w:multiLevelType w:val="multilevel"/>
    <w:tmpl w:val="B6FEA0E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5BA03DB"/>
    <w:multiLevelType w:val="multilevel"/>
    <w:tmpl w:val="2C2293E6"/>
    <w:lvl w:ilvl="0">
      <w:start w:val="1"/>
      <w:numFmt w:val="decimal"/>
      <w:lvlText w:val="%1."/>
      <w:lvlJc w:val="left"/>
      <w:pPr>
        <w:ind w:left="0" w:firstLine="0"/>
      </w:pPr>
      <w:rPr>
        <w:i w:val="0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279D6C40"/>
    <w:multiLevelType w:val="hybridMultilevel"/>
    <w:tmpl w:val="5748CA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E006D5"/>
    <w:multiLevelType w:val="multilevel"/>
    <w:tmpl w:val="7220A35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8C706C4"/>
    <w:multiLevelType w:val="multilevel"/>
    <w:tmpl w:val="6EE0FA9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/>
        <w:b w:val="0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5" w15:restartNumberingAfterBreak="0">
    <w:nsid w:val="29376A81"/>
    <w:multiLevelType w:val="multilevel"/>
    <w:tmpl w:val="635EA5F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C0C739B"/>
    <w:multiLevelType w:val="multilevel"/>
    <w:tmpl w:val="A60C8D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E45531D"/>
    <w:multiLevelType w:val="multilevel"/>
    <w:tmpl w:val="A98629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1BE076D"/>
    <w:multiLevelType w:val="multilevel"/>
    <w:tmpl w:val="1DC0A58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3CD6A4D"/>
    <w:multiLevelType w:val="multilevel"/>
    <w:tmpl w:val="AC720F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45D22A1"/>
    <w:multiLevelType w:val="multilevel"/>
    <w:tmpl w:val="7ED404C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675675C"/>
    <w:multiLevelType w:val="multilevel"/>
    <w:tmpl w:val="14E02A5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679775E"/>
    <w:multiLevelType w:val="multilevel"/>
    <w:tmpl w:val="309C25A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7F4558C"/>
    <w:multiLevelType w:val="hybridMultilevel"/>
    <w:tmpl w:val="35489312"/>
    <w:lvl w:ilvl="0" w:tplc="7D26A49C">
      <w:start w:val="1"/>
      <w:numFmt w:val="decimal"/>
      <w:lvlText w:val="%1."/>
      <w:lvlJc w:val="left"/>
      <w:pPr>
        <w:ind w:left="720" w:hanging="360"/>
      </w:pPr>
    </w:lvl>
    <w:lvl w:ilvl="1" w:tplc="7BDE914A">
      <w:start w:val="1"/>
      <w:numFmt w:val="lowerLetter"/>
      <w:lvlText w:val="%2."/>
      <w:lvlJc w:val="left"/>
      <w:pPr>
        <w:ind w:left="1440" w:hanging="360"/>
      </w:pPr>
    </w:lvl>
    <w:lvl w:ilvl="2" w:tplc="6964AD06">
      <w:start w:val="1"/>
      <w:numFmt w:val="lowerRoman"/>
      <w:lvlText w:val="%3."/>
      <w:lvlJc w:val="right"/>
      <w:pPr>
        <w:ind w:left="2160" w:hanging="180"/>
      </w:pPr>
    </w:lvl>
    <w:lvl w:ilvl="3" w:tplc="2E5E37DE">
      <w:start w:val="1"/>
      <w:numFmt w:val="decimal"/>
      <w:lvlText w:val="%4."/>
      <w:lvlJc w:val="left"/>
      <w:pPr>
        <w:ind w:left="2880" w:hanging="360"/>
      </w:pPr>
    </w:lvl>
    <w:lvl w:ilvl="4" w:tplc="C6FA06B0">
      <w:start w:val="1"/>
      <w:numFmt w:val="lowerLetter"/>
      <w:lvlText w:val="%5."/>
      <w:lvlJc w:val="left"/>
      <w:pPr>
        <w:ind w:left="3600" w:hanging="360"/>
      </w:pPr>
    </w:lvl>
    <w:lvl w:ilvl="5" w:tplc="D862DC56">
      <w:start w:val="1"/>
      <w:numFmt w:val="lowerRoman"/>
      <w:lvlText w:val="%6."/>
      <w:lvlJc w:val="right"/>
      <w:pPr>
        <w:ind w:left="4320" w:hanging="180"/>
      </w:pPr>
    </w:lvl>
    <w:lvl w:ilvl="6" w:tplc="66F2F23C">
      <w:start w:val="1"/>
      <w:numFmt w:val="decimal"/>
      <w:lvlText w:val="%7."/>
      <w:lvlJc w:val="left"/>
      <w:pPr>
        <w:ind w:left="5040" w:hanging="360"/>
      </w:pPr>
    </w:lvl>
    <w:lvl w:ilvl="7" w:tplc="ACE8B0F2">
      <w:start w:val="1"/>
      <w:numFmt w:val="lowerLetter"/>
      <w:lvlText w:val="%8."/>
      <w:lvlJc w:val="left"/>
      <w:pPr>
        <w:ind w:left="5760" w:hanging="360"/>
      </w:pPr>
    </w:lvl>
    <w:lvl w:ilvl="8" w:tplc="E2F8E04C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A41196A"/>
    <w:multiLevelType w:val="multilevel"/>
    <w:tmpl w:val="52223F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CFA1625"/>
    <w:multiLevelType w:val="multilevel"/>
    <w:tmpl w:val="8102A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D8853C3"/>
    <w:multiLevelType w:val="multilevel"/>
    <w:tmpl w:val="383A8F4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E463F0E"/>
    <w:multiLevelType w:val="hybridMultilevel"/>
    <w:tmpl w:val="565C8B1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DD5ABC"/>
    <w:multiLevelType w:val="hybridMultilevel"/>
    <w:tmpl w:val="7D382E60"/>
    <w:lvl w:ilvl="0" w:tplc="362ED2F8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5563278"/>
    <w:multiLevelType w:val="hybridMultilevel"/>
    <w:tmpl w:val="A8926D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66D78A4"/>
    <w:multiLevelType w:val="multilevel"/>
    <w:tmpl w:val="00BA3B7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7496C34"/>
    <w:multiLevelType w:val="multilevel"/>
    <w:tmpl w:val="A7A03F7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8581D0D"/>
    <w:multiLevelType w:val="multilevel"/>
    <w:tmpl w:val="42E0EB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A7359DD"/>
    <w:multiLevelType w:val="multilevel"/>
    <w:tmpl w:val="5830A51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DD82F96"/>
    <w:multiLevelType w:val="multilevel"/>
    <w:tmpl w:val="B6CC26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F8439D5"/>
    <w:multiLevelType w:val="multilevel"/>
    <w:tmpl w:val="B84CC32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0267908"/>
    <w:multiLevelType w:val="multilevel"/>
    <w:tmpl w:val="F3CA55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1A3166E"/>
    <w:multiLevelType w:val="multilevel"/>
    <w:tmpl w:val="763A211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2915955"/>
    <w:multiLevelType w:val="multilevel"/>
    <w:tmpl w:val="92B252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4A33786"/>
    <w:multiLevelType w:val="multilevel"/>
    <w:tmpl w:val="AF946CE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59B64BB"/>
    <w:multiLevelType w:val="multilevel"/>
    <w:tmpl w:val="47061F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6315A7D"/>
    <w:multiLevelType w:val="multilevel"/>
    <w:tmpl w:val="840A0A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63D2344"/>
    <w:multiLevelType w:val="multilevel"/>
    <w:tmpl w:val="2BE2EB1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74242E5"/>
    <w:multiLevelType w:val="multilevel"/>
    <w:tmpl w:val="04CC74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77A3D05"/>
    <w:multiLevelType w:val="multilevel"/>
    <w:tmpl w:val="514E88C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846378F"/>
    <w:multiLevelType w:val="multilevel"/>
    <w:tmpl w:val="52141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9305DAE"/>
    <w:multiLevelType w:val="multilevel"/>
    <w:tmpl w:val="685295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9A85BD7"/>
    <w:multiLevelType w:val="multilevel"/>
    <w:tmpl w:val="2F54FB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9DD400C"/>
    <w:multiLevelType w:val="multilevel"/>
    <w:tmpl w:val="7CDEB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C7C4A7D"/>
    <w:multiLevelType w:val="multilevel"/>
    <w:tmpl w:val="D70C6BB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C8C3FC6"/>
    <w:multiLevelType w:val="multilevel"/>
    <w:tmpl w:val="B9521D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C9C138D"/>
    <w:multiLevelType w:val="multilevel"/>
    <w:tmpl w:val="6DF26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D0D798E"/>
    <w:multiLevelType w:val="multilevel"/>
    <w:tmpl w:val="F8964B1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36029A8"/>
    <w:multiLevelType w:val="multilevel"/>
    <w:tmpl w:val="811C93F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3AD1F0C"/>
    <w:multiLevelType w:val="hybridMultilevel"/>
    <w:tmpl w:val="9B14BB48"/>
    <w:lvl w:ilvl="0" w:tplc="E68659D4">
      <w:start w:val="10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67086792"/>
    <w:multiLevelType w:val="multilevel"/>
    <w:tmpl w:val="0FF8F62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87A5C5E"/>
    <w:multiLevelType w:val="multilevel"/>
    <w:tmpl w:val="77709F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8DF03BD"/>
    <w:multiLevelType w:val="multilevel"/>
    <w:tmpl w:val="471C85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A3E15D2"/>
    <w:multiLevelType w:val="hybridMultilevel"/>
    <w:tmpl w:val="8E5287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AFC1FFD"/>
    <w:multiLevelType w:val="multilevel"/>
    <w:tmpl w:val="CFFCA6F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B060A81"/>
    <w:multiLevelType w:val="multilevel"/>
    <w:tmpl w:val="75C223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6CC46B08"/>
    <w:multiLevelType w:val="hybridMultilevel"/>
    <w:tmpl w:val="502285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F415CD0"/>
    <w:multiLevelType w:val="hybridMultilevel"/>
    <w:tmpl w:val="3F7E24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2144357"/>
    <w:multiLevelType w:val="multilevel"/>
    <w:tmpl w:val="564AE2A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5423EB8"/>
    <w:multiLevelType w:val="multilevel"/>
    <w:tmpl w:val="A99E9F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5BE520E"/>
    <w:multiLevelType w:val="multilevel"/>
    <w:tmpl w:val="6BC844C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CBC0BD7"/>
    <w:multiLevelType w:val="multilevel"/>
    <w:tmpl w:val="B02051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E817AF2"/>
    <w:multiLevelType w:val="multilevel"/>
    <w:tmpl w:val="AD621EB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69913">
    <w:abstractNumId w:val="53"/>
  </w:num>
  <w:num w:numId="2" w16cid:durableId="855777529">
    <w:abstractNumId w:val="92"/>
  </w:num>
  <w:num w:numId="3" w16cid:durableId="876312835">
    <w:abstractNumId w:val="32"/>
  </w:num>
  <w:num w:numId="4" w16cid:durableId="2092962741">
    <w:abstractNumId w:val="93"/>
  </w:num>
  <w:num w:numId="5" w16cid:durableId="188876965">
    <w:abstractNumId w:val="41"/>
  </w:num>
  <w:num w:numId="6" w16cid:durableId="1387872723">
    <w:abstractNumId w:val="33"/>
  </w:num>
  <w:num w:numId="7" w16cid:durableId="234125745">
    <w:abstractNumId w:val="58"/>
  </w:num>
  <w:num w:numId="8" w16cid:durableId="512648970">
    <w:abstractNumId w:val="35"/>
  </w:num>
  <w:num w:numId="9" w16cid:durableId="1373379134">
    <w:abstractNumId w:val="68"/>
  </w:num>
  <w:num w:numId="10" w16cid:durableId="1619212753">
    <w:abstractNumId w:val="96"/>
  </w:num>
  <w:num w:numId="11" w16cid:durableId="2051148114">
    <w:abstractNumId w:val="54"/>
  </w:num>
  <w:num w:numId="12" w16cid:durableId="1133597951">
    <w:abstractNumId w:val="55"/>
  </w:num>
  <w:num w:numId="13" w16cid:durableId="448864722">
    <w:abstractNumId w:val="66"/>
  </w:num>
  <w:num w:numId="14" w16cid:durableId="400718312">
    <w:abstractNumId w:val="37"/>
  </w:num>
  <w:num w:numId="15" w16cid:durableId="1217668756">
    <w:abstractNumId w:val="74"/>
  </w:num>
  <w:num w:numId="16" w16cid:durableId="335620692">
    <w:abstractNumId w:val="60"/>
  </w:num>
  <w:num w:numId="17" w16cid:durableId="2120097276">
    <w:abstractNumId w:val="36"/>
  </w:num>
  <w:num w:numId="18" w16cid:durableId="1072506033">
    <w:abstractNumId w:val="43"/>
  </w:num>
  <w:num w:numId="19" w16cid:durableId="728117298">
    <w:abstractNumId w:val="67"/>
  </w:num>
  <w:num w:numId="20" w16cid:durableId="1765034702">
    <w:abstractNumId w:val="82"/>
  </w:num>
  <w:num w:numId="21" w16cid:durableId="1415591425">
    <w:abstractNumId w:val="95"/>
  </w:num>
  <w:num w:numId="22" w16cid:durableId="1542857966">
    <w:abstractNumId w:val="69"/>
  </w:num>
  <w:num w:numId="23" w16cid:durableId="1660841045">
    <w:abstractNumId w:val="79"/>
  </w:num>
  <w:num w:numId="24" w16cid:durableId="255485313">
    <w:abstractNumId w:val="40"/>
  </w:num>
  <w:num w:numId="25" w16cid:durableId="733891744">
    <w:abstractNumId w:val="83"/>
  </w:num>
  <w:num w:numId="26" w16cid:durableId="1670477014">
    <w:abstractNumId w:val="52"/>
  </w:num>
  <w:num w:numId="27" w16cid:durableId="556621929">
    <w:abstractNumId w:val="45"/>
  </w:num>
  <w:num w:numId="28" w16cid:durableId="1705791851">
    <w:abstractNumId w:val="81"/>
  </w:num>
  <w:num w:numId="29" w16cid:durableId="585379772">
    <w:abstractNumId w:val="49"/>
  </w:num>
  <w:num w:numId="30" w16cid:durableId="806164323">
    <w:abstractNumId w:val="26"/>
  </w:num>
  <w:num w:numId="31" w16cid:durableId="947929919">
    <w:abstractNumId w:val="29"/>
  </w:num>
  <w:num w:numId="32" w16cid:durableId="1252206217">
    <w:abstractNumId w:val="75"/>
  </w:num>
  <w:num w:numId="33" w16cid:durableId="195432460">
    <w:abstractNumId w:val="76"/>
  </w:num>
  <w:num w:numId="34" w16cid:durableId="1519197548">
    <w:abstractNumId w:val="87"/>
  </w:num>
  <w:num w:numId="35" w16cid:durableId="1364597269">
    <w:abstractNumId w:val="39"/>
  </w:num>
  <w:num w:numId="36" w16cid:durableId="39211655">
    <w:abstractNumId w:val="46"/>
  </w:num>
  <w:num w:numId="37" w16cid:durableId="1953631537">
    <w:abstractNumId w:val="70"/>
  </w:num>
  <w:num w:numId="38" w16cid:durableId="1399284043">
    <w:abstractNumId w:val="27"/>
  </w:num>
  <w:num w:numId="39" w16cid:durableId="137187668">
    <w:abstractNumId w:val="28"/>
  </w:num>
  <w:num w:numId="40" w16cid:durableId="1417168153">
    <w:abstractNumId w:val="73"/>
  </w:num>
  <w:num w:numId="41" w16cid:durableId="1153526167">
    <w:abstractNumId w:val="50"/>
  </w:num>
  <w:num w:numId="42" w16cid:durableId="1251233312">
    <w:abstractNumId w:val="30"/>
  </w:num>
  <w:num w:numId="43" w16cid:durableId="977026818">
    <w:abstractNumId w:val="38"/>
  </w:num>
  <w:num w:numId="44" w16cid:durableId="1554927084">
    <w:abstractNumId w:val="63"/>
  </w:num>
  <w:num w:numId="45" w16cid:durableId="1115752748">
    <w:abstractNumId w:val="97"/>
  </w:num>
  <w:num w:numId="46" w16cid:durableId="407926193">
    <w:abstractNumId w:val="61"/>
  </w:num>
  <w:num w:numId="47" w16cid:durableId="1589385219">
    <w:abstractNumId w:val="84"/>
  </w:num>
  <w:num w:numId="48" w16cid:durableId="1418136766">
    <w:abstractNumId w:val="78"/>
  </w:num>
  <w:num w:numId="49" w16cid:durableId="447624366">
    <w:abstractNumId w:val="64"/>
  </w:num>
  <w:num w:numId="50" w16cid:durableId="966815664">
    <w:abstractNumId w:val="77"/>
  </w:num>
  <w:num w:numId="51" w16cid:durableId="1818452320">
    <w:abstractNumId w:val="62"/>
  </w:num>
  <w:num w:numId="52" w16cid:durableId="2015570774">
    <w:abstractNumId w:val="86"/>
  </w:num>
  <w:num w:numId="53" w16cid:durableId="2047441467">
    <w:abstractNumId w:val="25"/>
  </w:num>
  <w:num w:numId="54" w16cid:durableId="665522299">
    <w:abstractNumId w:val="71"/>
  </w:num>
  <w:num w:numId="55" w16cid:durableId="620914554">
    <w:abstractNumId w:val="47"/>
  </w:num>
  <w:num w:numId="56" w16cid:durableId="45031447">
    <w:abstractNumId w:val="31"/>
  </w:num>
  <w:num w:numId="57" w16cid:durableId="1770540046">
    <w:abstractNumId w:val="90"/>
  </w:num>
  <w:num w:numId="58" w16cid:durableId="1054428322">
    <w:abstractNumId w:val="80"/>
  </w:num>
  <w:num w:numId="59" w16cid:durableId="1854106524">
    <w:abstractNumId w:val="85"/>
  </w:num>
  <w:num w:numId="60" w16cid:durableId="1726372192">
    <w:abstractNumId w:val="24"/>
  </w:num>
  <w:num w:numId="61" w16cid:durableId="278799816">
    <w:abstractNumId w:val="48"/>
  </w:num>
  <w:num w:numId="62" w16cid:durableId="1035813928">
    <w:abstractNumId w:val="94"/>
  </w:num>
  <w:num w:numId="63" w16cid:durableId="1261331533">
    <w:abstractNumId w:val="51"/>
  </w:num>
  <w:num w:numId="64" w16cid:durableId="679165544">
    <w:abstractNumId w:val="34"/>
  </w:num>
  <w:num w:numId="65" w16cid:durableId="611976551">
    <w:abstractNumId w:val="72"/>
  </w:num>
  <w:num w:numId="66" w16cid:durableId="461654261">
    <w:abstractNumId w:val="56"/>
  </w:num>
  <w:num w:numId="67" w16cid:durableId="1051030709">
    <w:abstractNumId w:val="89"/>
  </w:num>
  <w:num w:numId="68" w16cid:durableId="882013076">
    <w:abstractNumId w:val="65"/>
  </w:num>
  <w:num w:numId="69" w16cid:durableId="236281599">
    <w:abstractNumId w:val="42"/>
  </w:num>
  <w:num w:numId="70" w16cid:durableId="1194853542">
    <w:abstractNumId w:val="23"/>
  </w:num>
  <w:num w:numId="71" w16cid:durableId="495919570">
    <w:abstractNumId w:val="91"/>
  </w:num>
  <w:num w:numId="72" w16cid:durableId="1751778443">
    <w:abstractNumId w:val="44"/>
  </w:num>
  <w:num w:numId="73" w16cid:durableId="1479608358">
    <w:abstractNumId w:val="57"/>
  </w:num>
  <w:num w:numId="74" w16cid:durableId="510216465">
    <w:abstractNumId w:val="88"/>
  </w:num>
  <w:num w:numId="75" w16cid:durableId="166290033">
    <w:abstractNumId w:val="59"/>
  </w:num>
  <w:num w:numId="76" w16cid:durableId="1489126234">
    <w:abstractNumId w:val="0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B15"/>
    <w:rsid w:val="000100A5"/>
    <w:rsid w:val="00014D58"/>
    <w:rsid w:val="000221AC"/>
    <w:rsid w:val="000433E7"/>
    <w:rsid w:val="00054E43"/>
    <w:rsid w:val="0007792A"/>
    <w:rsid w:val="000E0128"/>
    <w:rsid w:val="000E5EE6"/>
    <w:rsid w:val="000E6356"/>
    <w:rsid w:val="000E7806"/>
    <w:rsid w:val="0010511F"/>
    <w:rsid w:val="00137CF0"/>
    <w:rsid w:val="00143C8D"/>
    <w:rsid w:val="00151C52"/>
    <w:rsid w:val="001A20B5"/>
    <w:rsid w:val="001F5152"/>
    <w:rsid w:val="002323C3"/>
    <w:rsid w:val="002569CB"/>
    <w:rsid w:val="00265772"/>
    <w:rsid w:val="002B11BA"/>
    <w:rsid w:val="002D260C"/>
    <w:rsid w:val="002D4C16"/>
    <w:rsid w:val="002E77D3"/>
    <w:rsid w:val="002F25B7"/>
    <w:rsid w:val="002F79B6"/>
    <w:rsid w:val="00312C2D"/>
    <w:rsid w:val="00324A67"/>
    <w:rsid w:val="00344D64"/>
    <w:rsid w:val="00372F08"/>
    <w:rsid w:val="003730B3"/>
    <w:rsid w:val="00394810"/>
    <w:rsid w:val="003A0719"/>
    <w:rsid w:val="003A1B8F"/>
    <w:rsid w:val="003D5264"/>
    <w:rsid w:val="003D6E39"/>
    <w:rsid w:val="00461D2F"/>
    <w:rsid w:val="004658EB"/>
    <w:rsid w:val="004C28EF"/>
    <w:rsid w:val="004C777B"/>
    <w:rsid w:val="004E2427"/>
    <w:rsid w:val="004E2CC2"/>
    <w:rsid w:val="004F60A9"/>
    <w:rsid w:val="005256D5"/>
    <w:rsid w:val="00531713"/>
    <w:rsid w:val="00562F84"/>
    <w:rsid w:val="005670C8"/>
    <w:rsid w:val="005B69AD"/>
    <w:rsid w:val="005D4420"/>
    <w:rsid w:val="006053FF"/>
    <w:rsid w:val="006221D9"/>
    <w:rsid w:val="00627296"/>
    <w:rsid w:val="006351C2"/>
    <w:rsid w:val="00666460"/>
    <w:rsid w:val="00667785"/>
    <w:rsid w:val="00670320"/>
    <w:rsid w:val="00676B63"/>
    <w:rsid w:val="0068239B"/>
    <w:rsid w:val="006A256C"/>
    <w:rsid w:val="006B534C"/>
    <w:rsid w:val="006B687E"/>
    <w:rsid w:val="006B7202"/>
    <w:rsid w:val="006E2875"/>
    <w:rsid w:val="00706106"/>
    <w:rsid w:val="00734E53"/>
    <w:rsid w:val="00736DEA"/>
    <w:rsid w:val="007724C2"/>
    <w:rsid w:val="007B437A"/>
    <w:rsid w:val="007B704F"/>
    <w:rsid w:val="007D5A68"/>
    <w:rsid w:val="007E7062"/>
    <w:rsid w:val="00894542"/>
    <w:rsid w:val="008E478D"/>
    <w:rsid w:val="00941BBA"/>
    <w:rsid w:val="009426F6"/>
    <w:rsid w:val="00966997"/>
    <w:rsid w:val="009B55C9"/>
    <w:rsid w:val="009E5CB8"/>
    <w:rsid w:val="009F2BB1"/>
    <w:rsid w:val="00A06263"/>
    <w:rsid w:val="00A1096D"/>
    <w:rsid w:val="00A21048"/>
    <w:rsid w:val="00A33B21"/>
    <w:rsid w:val="00A57033"/>
    <w:rsid w:val="00A663AB"/>
    <w:rsid w:val="00A837ED"/>
    <w:rsid w:val="00AB1CC5"/>
    <w:rsid w:val="00AD1B15"/>
    <w:rsid w:val="00B21BDF"/>
    <w:rsid w:val="00B570BB"/>
    <w:rsid w:val="00BE3CF6"/>
    <w:rsid w:val="00BE73C0"/>
    <w:rsid w:val="00C226D7"/>
    <w:rsid w:val="00C269D4"/>
    <w:rsid w:val="00C44B45"/>
    <w:rsid w:val="00C45F85"/>
    <w:rsid w:val="00C505D0"/>
    <w:rsid w:val="00C51FB8"/>
    <w:rsid w:val="00C8405E"/>
    <w:rsid w:val="00CB64FD"/>
    <w:rsid w:val="00CB7B96"/>
    <w:rsid w:val="00CC5AE6"/>
    <w:rsid w:val="00D33E25"/>
    <w:rsid w:val="00D427B6"/>
    <w:rsid w:val="00D67E44"/>
    <w:rsid w:val="00DA1956"/>
    <w:rsid w:val="00DA3DD4"/>
    <w:rsid w:val="00DA7CEC"/>
    <w:rsid w:val="00DC06C4"/>
    <w:rsid w:val="00DE0B30"/>
    <w:rsid w:val="00DF362F"/>
    <w:rsid w:val="00E26411"/>
    <w:rsid w:val="00E77DA0"/>
    <w:rsid w:val="00EA7DB3"/>
    <w:rsid w:val="00EC78C0"/>
    <w:rsid w:val="00F2752F"/>
    <w:rsid w:val="00F375E9"/>
    <w:rsid w:val="00F37E2F"/>
    <w:rsid w:val="00F51DF8"/>
    <w:rsid w:val="00F53881"/>
    <w:rsid w:val="00F608C4"/>
    <w:rsid w:val="00FB553F"/>
    <w:rsid w:val="00FD6889"/>
    <w:rsid w:val="02294040"/>
    <w:rsid w:val="0279F375"/>
    <w:rsid w:val="03892E23"/>
    <w:rsid w:val="038CA05A"/>
    <w:rsid w:val="04A04E99"/>
    <w:rsid w:val="061FCF11"/>
    <w:rsid w:val="06278977"/>
    <w:rsid w:val="088EF012"/>
    <w:rsid w:val="096F4887"/>
    <w:rsid w:val="0A783E65"/>
    <w:rsid w:val="0B0B9139"/>
    <w:rsid w:val="0B460C41"/>
    <w:rsid w:val="0B48E4EF"/>
    <w:rsid w:val="0D916300"/>
    <w:rsid w:val="0D9A5303"/>
    <w:rsid w:val="0DEDD114"/>
    <w:rsid w:val="0E8A6A3F"/>
    <w:rsid w:val="10C676F2"/>
    <w:rsid w:val="16F1ECB6"/>
    <w:rsid w:val="1B7D0361"/>
    <w:rsid w:val="1C4D6DA1"/>
    <w:rsid w:val="1E3DF0C2"/>
    <w:rsid w:val="1E4CAC32"/>
    <w:rsid w:val="21059139"/>
    <w:rsid w:val="2108983E"/>
    <w:rsid w:val="214AAC4A"/>
    <w:rsid w:val="22A1619A"/>
    <w:rsid w:val="22BF1A68"/>
    <w:rsid w:val="22D6CDA7"/>
    <w:rsid w:val="24711F12"/>
    <w:rsid w:val="2553408E"/>
    <w:rsid w:val="25E5FC77"/>
    <w:rsid w:val="263E0466"/>
    <w:rsid w:val="26DD65BE"/>
    <w:rsid w:val="2914A73D"/>
    <w:rsid w:val="2BBD127C"/>
    <w:rsid w:val="2EEF0077"/>
    <w:rsid w:val="301191C4"/>
    <w:rsid w:val="3017AD90"/>
    <w:rsid w:val="329D8468"/>
    <w:rsid w:val="338ACD14"/>
    <w:rsid w:val="33921FFA"/>
    <w:rsid w:val="352DF05B"/>
    <w:rsid w:val="354E9E6C"/>
    <w:rsid w:val="3557455D"/>
    <w:rsid w:val="35FAC759"/>
    <w:rsid w:val="3A3359D7"/>
    <w:rsid w:val="3A3F536B"/>
    <w:rsid w:val="3AC9A015"/>
    <w:rsid w:val="3B0664B7"/>
    <w:rsid w:val="3C36741E"/>
    <w:rsid w:val="3C37595C"/>
    <w:rsid w:val="3D0E926B"/>
    <w:rsid w:val="3D390240"/>
    <w:rsid w:val="3DD6FCC0"/>
    <w:rsid w:val="3ED4D2A1"/>
    <w:rsid w:val="3EF28B6F"/>
    <w:rsid w:val="4070A302"/>
    <w:rsid w:val="407C9612"/>
    <w:rsid w:val="408E5BD0"/>
    <w:rsid w:val="45A9162F"/>
    <w:rsid w:val="460C0F1A"/>
    <w:rsid w:val="46A99B04"/>
    <w:rsid w:val="46C19B7B"/>
    <w:rsid w:val="4A2279D3"/>
    <w:rsid w:val="4A47A222"/>
    <w:rsid w:val="4ACC10AD"/>
    <w:rsid w:val="4BBE4A34"/>
    <w:rsid w:val="4C0EE302"/>
    <w:rsid w:val="4C5F28D5"/>
    <w:rsid w:val="4C720DBB"/>
    <w:rsid w:val="4D5A1A95"/>
    <w:rsid w:val="4DC458D4"/>
    <w:rsid w:val="4F6B5C23"/>
    <w:rsid w:val="4FC59101"/>
    <w:rsid w:val="4FD2E8D0"/>
    <w:rsid w:val="52D8A41F"/>
    <w:rsid w:val="541DDCBC"/>
    <w:rsid w:val="54F6DE72"/>
    <w:rsid w:val="55832988"/>
    <w:rsid w:val="55D1F287"/>
    <w:rsid w:val="568BF8C2"/>
    <w:rsid w:val="5762F7E0"/>
    <w:rsid w:val="58FEC841"/>
    <w:rsid w:val="59065BC2"/>
    <w:rsid w:val="5963898B"/>
    <w:rsid w:val="5A32769B"/>
    <w:rsid w:val="5A3A2709"/>
    <w:rsid w:val="5A9087DA"/>
    <w:rsid w:val="5B4082CE"/>
    <w:rsid w:val="5B91B3E9"/>
    <w:rsid w:val="5C4DB64C"/>
    <w:rsid w:val="5CC9EA8C"/>
    <w:rsid w:val="5DC8289C"/>
    <w:rsid w:val="5F824B77"/>
    <w:rsid w:val="6002D8EB"/>
    <w:rsid w:val="60ABCDF7"/>
    <w:rsid w:val="61095D9D"/>
    <w:rsid w:val="619C4EBC"/>
    <w:rsid w:val="63381F1D"/>
    <w:rsid w:val="640361EA"/>
    <w:rsid w:val="64E1A398"/>
    <w:rsid w:val="65A8C2BC"/>
    <w:rsid w:val="6776F868"/>
    <w:rsid w:val="6C4A698B"/>
    <w:rsid w:val="6D4B8317"/>
    <w:rsid w:val="6EC2F7C4"/>
    <w:rsid w:val="6F363A80"/>
    <w:rsid w:val="6F5EFEE9"/>
    <w:rsid w:val="6FD0B2A6"/>
    <w:rsid w:val="700A6A19"/>
    <w:rsid w:val="7018E98A"/>
    <w:rsid w:val="70E8B5DA"/>
    <w:rsid w:val="72634A3E"/>
    <w:rsid w:val="73160F2E"/>
    <w:rsid w:val="731CBCC8"/>
    <w:rsid w:val="74676BAC"/>
    <w:rsid w:val="748DB4F2"/>
    <w:rsid w:val="74E6D8CB"/>
    <w:rsid w:val="76B2602B"/>
    <w:rsid w:val="77F5FB4D"/>
    <w:rsid w:val="790FC436"/>
    <w:rsid w:val="794FB34C"/>
    <w:rsid w:val="79BECB2A"/>
    <w:rsid w:val="7A19EC1D"/>
    <w:rsid w:val="7B922B03"/>
    <w:rsid w:val="7C4764F8"/>
    <w:rsid w:val="7D51D8DA"/>
    <w:rsid w:val="7DD58C94"/>
    <w:rsid w:val="7F93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C27E7"/>
  <w15:chartTrackingRefBased/>
  <w15:docId w15:val="{CC7BF191-C7CE-49C4-BAF6-6D2820FA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eastAsia="cs-CZ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4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4E5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344D6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D64"/>
  </w:style>
  <w:style w:type="paragraph" w:styleId="Odstavecseseznamem">
    <w:name w:val="List Paragraph"/>
    <w:basedOn w:val="Normln"/>
    <w:uiPriority w:val="34"/>
    <w:qFormat/>
    <w:rsid w:val="00CB64F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Quotations">
    <w:name w:val="Quotations"/>
    <w:basedOn w:val="Normln"/>
    <w:rsid w:val="00C269D4"/>
    <w:pPr>
      <w:widowControl w:val="0"/>
      <w:suppressAutoHyphens/>
      <w:spacing w:after="283"/>
      <w:ind w:left="567" w:right="567"/>
    </w:pPr>
    <w:rPr>
      <w:rFonts w:eastAsia="Andale Sans UI"/>
      <w:kern w:val="1"/>
      <w:sz w:val="24"/>
      <w:szCs w:val="24"/>
    </w:rPr>
  </w:style>
  <w:style w:type="paragraph" w:styleId="Bezmezer">
    <w:name w:val="No Spacing"/>
    <w:uiPriority w:val="1"/>
    <w:qFormat/>
    <w:rsid w:val="007B437A"/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Normln"/>
    <w:rsid w:val="00D67E44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Standardnpsmoodstavce"/>
    <w:rsid w:val="00D67E44"/>
  </w:style>
  <w:style w:type="character" w:customStyle="1" w:styleId="eop">
    <w:name w:val="eop"/>
    <w:basedOn w:val="Standardnpsmoodstavce"/>
    <w:rsid w:val="00D67E44"/>
  </w:style>
  <w:style w:type="character" w:customStyle="1" w:styleId="contextualspellingandgrammarerror">
    <w:name w:val="contextualspellingandgrammarerror"/>
    <w:basedOn w:val="Standardnpsmoodstavce"/>
    <w:rsid w:val="00D67E44"/>
  </w:style>
  <w:style w:type="paragraph" w:customStyle="1" w:styleId="Nadpis4">
    <w:name w:val="Nadpis4"/>
    <w:basedOn w:val="Nadpis1"/>
    <w:link w:val="Nadpis4Char"/>
    <w:qFormat/>
    <w:rsid w:val="00F51DF8"/>
    <w:rPr>
      <w:rFonts w:ascii="Calibri" w:hAnsi="Calibri" w:cs="Calibri"/>
      <w:b/>
      <w:bCs/>
      <w:sz w:val="32"/>
      <w:szCs w:val="28"/>
      <w:lang w:val="en-US"/>
    </w:rPr>
  </w:style>
  <w:style w:type="character" w:customStyle="1" w:styleId="Nadpis1Char">
    <w:name w:val="Nadpis 1 Char"/>
    <w:basedOn w:val="Standardnpsmoodstavce"/>
    <w:link w:val="Nadpis1"/>
    <w:rsid w:val="00F51DF8"/>
    <w:rPr>
      <w:sz w:val="24"/>
      <w:lang w:eastAsia="cs-CZ"/>
    </w:rPr>
  </w:style>
  <w:style w:type="character" w:customStyle="1" w:styleId="Nadpis4Char">
    <w:name w:val="Nadpis4 Char"/>
    <w:basedOn w:val="Nadpis1Char"/>
    <w:link w:val="Nadpis4"/>
    <w:rsid w:val="00F51DF8"/>
    <w:rPr>
      <w:rFonts w:ascii="Calibri" w:hAnsi="Calibri" w:cs="Calibri"/>
      <w:b/>
      <w:bCs/>
      <w:sz w:val="32"/>
      <w:szCs w:val="28"/>
      <w:lang w:val="en-US"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0E0128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0E0128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0E0128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4E5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4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4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1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06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9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5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3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7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2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1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4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0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0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9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9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7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1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1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4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3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e150e0-5abb-4d0a-952e-c03472e2a68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A81958B44BA94A9C2BBA0AA0873A8A" ma:contentTypeVersion="17" ma:contentTypeDescription="Vytvoří nový dokument" ma:contentTypeScope="" ma:versionID="0258cf38c08a1c000a07d17fb3038ea2">
  <xsd:schema xmlns:xsd="http://www.w3.org/2001/XMLSchema" xmlns:xs="http://www.w3.org/2001/XMLSchema" xmlns:p="http://schemas.microsoft.com/office/2006/metadata/properties" xmlns:ns2="21e150e0-5abb-4d0a-952e-c03472e2a68c" xmlns:ns3="c9730951-a908-46bc-a21e-859764ca2813" targetNamespace="http://schemas.microsoft.com/office/2006/metadata/properties" ma:root="true" ma:fieldsID="2c09274d52897e4d089740d9d74aa4b0" ns2:_="" ns3:_="">
    <xsd:import namespace="21e150e0-5abb-4d0a-952e-c03472e2a68c"/>
    <xsd:import namespace="c9730951-a908-46bc-a21e-859764ca28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150e0-5abb-4d0a-952e-c03472e2a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f953ccc9-b712-4dcd-ae74-fbee92142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30951-a908-46bc-a21e-859764ca2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E3ACD1-A4D6-4872-BF19-55738E1C1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30EEAD-34DC-4871-BCEE-92A3AF150BE1}">
  <ds:schemaRefs>
    <ds:schemaRef ds:uri="http://schemas.microsoft.com/office/2006/metadata/properties"/>
    <ds:schemaRef ds:uri="http://schemas.microsoft.com/office/infopath/2007/PartnerControls"/>
    <ds:schemaRef ds:uri="21e150e0-5abb-4d0a-952e-c03472e2a68c"/>
  </ds:schemaRefs>
</ds:datastoreItem>
</file>

<file path=customXml/itemProps3.xml><?xml version="1.0" encoding="utf-8"?>
<ds:datastoreItem xmlns:ds="http://schemas.openxmlformats.org/officeDocument/2006/customXml" ds:itemID="{FEC260E0-FFA5-4E58-8D70-4A61187B0C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515D34-67E6-49DD-934A-654325FE6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e150e0-5abb-4d0a-952e-c03472e2a68c"/>
    <ds:schemaRef ds:uri="c9730951-a908-46bc-a21e-859764ca2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2318</Words>
  <Characters>13682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otázky z chemie</vt:lpstr>
    </vt:vector>
  </TitlesOfParts>
  <Company>Hořice</Company>
  <LinksUpToDate>false</LinksUpToDate>
  <CharactersWithSpaces>15969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otázky z chemie</dc:title>
  <dc:subject/>
  <dc:creator>Bednář</dc:creator>
  <cp:keywords/>
  <cp:lastModifiedBy>Jiří Slezák</cp:lastModifiedBy>
  <cp:revision>14</cp:revision>
  <cp:lastPrinted>2026-05-15T09:25:00Z</cp:lastPrinted>
  <dcterms:created xsi:type="dcterms:W3CDTF">2026-05-15T09:22:00Z</dcterms:created>
  <dcterms:modified xsi:type="dcterms:W3CDTF">2026-10-08T20:26:00Z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0x010100FBA81958B44BA94A9C2BBA0AA0873A8A</vt:lpwstr>
  </property>
  <property fmtid="{D5CDD505-2E9C-101B-9397-08002B2CF9AE}" pid="3" name="MediaServiceImageTags">
    <vt:lpwstr/>
  </property>
</Properties>
</file>