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5C5" w:rsidRDefault="004322BE" w:rsidP="00DA4A06">
      <w:pPr>
        <w:spacing w:before="360" w:after="0" w:line="240" w:lineRule="auto"/>
        <w:jc w:val="center"/>
        <w:rPr>
          <w:sz w:val="28"/>
          <w:szCs w:val="28"/>
        </w:rPr>
      </w:pPr>
      <w:r>
        <w:rPr>
          <w:sz w:val="28"/>
          <w:szCs w:val="28"/>
        </w:rPr>
        <w:t>Volební řád</w:t>
      </w:r>
    </w:p>
    <w:p w:rsidR="00A465C5" w:rsidRPr="00673551" w:rsidRDefault="004322BE">
      <w:pPr>
        <w:spacing w:after="0" w:line="240" w:lineRule="auto"/>
        <w:outlineLvl w:val="1"/>
        <w:rPr>
          <w:rFonts w:eastAsia="Times New Roman" w:cs="Times New Roman"/>
          <w:b/>
          <w:bCs/>
          <w:lang w:eastAsia="cs-CZ"/>
        </w:rPr>
      </w:pPr>
      <w:r w:rsidRPr="00673551">
        <w:rPr>
          <w:rFonts w:eastAsia="Times New Roman" w:cs="Times New Roman"/>
          <w:b/>
          <w:bCs/>
          <w:lang w:eastAsia="cs-CZ"/>
        </w:rPr>
        <w:t>Článek 1</w:t>
      </w:r>
    </w:p>
    <w:p w:rsidR="00A465C5" w:rsidRPr="00673551" w:rsidRDefault="004322BE" w:rsidP="00DA4A06">
      <w:pPr>
        <w:pStyle w:val="Odstavecseseznamem"/>
        <w:numPr>
          <w:ilvl w:val="0"/>
          <w:numId w:val="6"/>
        </w:numPr>
        <w:spacing w:after="0" w:line="240" w:lineRule="auto"/>
        <w:ind w:left="1134" w:hanging="425"/>
        <w:rPr>
          <w:rFonts w:eastAsia="Times New Roman" w:cs="Times New Roman"/>
          <w:lang w:eastAsia="cs-CZ"/>
        </w:rPr>
      </w:pPr>
      <w:r w:rsidRPr="00673551">
        <w:rPr>
          <w:rFonts w:eastAsia="Times New Roman" w:cs="Times New Roman"/>
          <w:bCs/>
          <w:lang w:eastAsia="cs-CZ"/>
        </w:rPr>
        <w:t xml:space="preserve">Tento volební řád upravuje postup při volbě členů školské rady. </w:t>
      </w:r>
      <w:r w:rsidRPr="00673551">
        <w:rPr>
          <w:rFonts w:eastAsia="Times New Roman" w:cs="Times New Roman"/>
          <w:lang w:eastAsia="cs-CZ"/>
        </w:rPr>
        <w:t>Školská rada má</w:t>
      </w:r>
      <w:r w:rsidR="00DA4A06" w:rsidRPr="00673551">
        <w:rPr>
          <w:rFonts w:eastAsia="Times New Roman" w:cs="Times New Roman"/>
          <w:lang w:eastAsia="cs-CZ"/>
        </w:rPr>
        <w:t xml:space="preserve"> </w:t>
      </w:r>
      <w:r w:rsidRPr="00673551">
        <w:rPr>
          <w:rFonts w:eastAsia="Times New Roman" w:cs="Times New Roman"/>
          <w:lang w:eastAsia="cs-CZ"/>
        </w:rPr>
        <w:t>na základě rozhodnutí zřizovatele tři členy.</w:t>
      </w:r>
    </w:p>
    <w:p w:rsidR="00A465C5" w:rsidRPr="00673551" w:rsidRDefault="004322BE" w:rsidP="00DA4A06">
      <w:pPr>
        <w:pStyle w:val="Odstavecseseznamem"/>
        <w:numPr>
          <w:ilvl w:val="0"/>
          <w:numId w:val="6"/>
        </w:numPr>
        <w:spacing w:after="0" w:line="240" w:lineRule="auto"/>
        <w:ind w:left="1134" w:hanging="425"/>
        <w:outlineLvl w:val="1"/>
        <w:rPr>
          <w:rFonts w:eastAsia="Times New Roman" w:cs="Times New Roman"/>
          <w:bCs/>
          <w:lang w:eastAsia="cs-CZ"/>
        </w:rPr>
      </w:pPr>
      <w:r w:rsidRPr="00673551">
        <w:rPr>
          <w:rFonts w:eastAsia="Times New Roman" w:cs="Times New Roman"/>
          <w:bCs/>
          <w:lang w:eastAsia="cs-CZ"/>
        </w:rPr>
        <w:t>Uskutečnění voleb (přípravu, hlasování, zveřejnění výsledků) v souladu s</w:t>
      </w:r>
      <w:r w:rsidR="00DA4A06" w:rsidRPr="00673551">
        <w:rPr>
          <w:rFonts w:eastAsia="Times New Roman" w:cs="Times New Roman"/>
          <w:bCs/>
          <w:lang w:eastAsia="cs-CZ"/>
        </w:rPr>
        <w:t> </w:t>
      </w:r>
      <w:r w:rsidRPr="00673551">
        <w:rPr>
          <w:rFonts w:eastAsia="Times New Roman" w:cs="Times New Roman"/>
          <w:bCs/>
          <w:lang w:eastAsia="cs-CZ"/>
        </w:rPr>
        <w:t>tímto</w:t>
      </w:r>
      <w:r w:rsidR="00DA4A06" w:rsidRPr="00673551">
        <w:rPr>
          <w:rFonts w:eastAsia="Times New Roman" w:cs="Times New Roman"/>
          <w:bCs/>
          <w:lang w:eastAsia="cs-CZ"/>
        </w:rPr>
        <w:t xml:space="preserve"> </w:t>
      </w:r>
      <w:r w:rsidRPr="00673551">
        <w:rPr>
          <w:rFonts w:eastAsia="Times New Roman" w:cs="Times New Roman"/>
          <w:bCs/>
          <w:lang w:eastAsia="cs-CZ"/>
        </w:rPr>
        <w:t xml:space="preserve">volebním řádem zajišťuje ředitel školy. </w:t>
      </w:r>
    </w:p>
    <w:p w:rsidR="00A465C5" w:rsidRPr="00673551" w:rsidRDefault="004322BE">
      <w:pPr>
        <w:pStyle w:val="Odstavecseseznamem"/>
        <w:numPr>
          <w:ilvl w:val="0"/>
          <w:numId w:val="5"/>
        </w:numPr>
        <w:spacing w:after="0" w:line="240" w:lineRule="auto"/>
        <w:rPr>
          <w:rFonts w:eastAsia="Times New Roman" w:cs="Times New Roman"/>
          <w:lang w:eastAsia="cs-CZ"/>
        </w:rPr>
      </w:pPr>
      <w:r w:rsidRPr="00673551">
        <w:rPr>
          <w:rFonts w:eastAsia="Times New Roman" w:cs="Times New Roman"/>
          <w:lang w:eastAsia="cs-CZ"/>
        </w:rPr>
        <w:t>Délka volebního období členů školské rady je tři roky. Člen může být zvolen i opakovaně.</w:t>
      </w:r>
    </w:p>
    <w:p w:rsidR="00A465C5" w:rsidRPr="00673551" w:rsidRDefault="004322BE">
      <w:pPr>
        <w:pStyle w:val="Odstavecseseznamem"/>
        <w:numPr>
          <w:ilvl w:val="0"/>
          <w:numId w:val="5"/>
        </w:numPr>
        <w:spacing w:after="0" w:line="240" w:lineRule="auto"/>
        <w:rPr>
          <w:rFonts w:eastAsia="Times New Roman" w:cs="Times New Roman"/>
          <w:lang w:eastAsia="cs-CZ"/>
        </w:rPr>
      </w:pPr>
      <w:r w:rsidRPr="00673551">
        <w:rPr>
          <w:rFonts w:eastAsia="Times New Roman" w:cs="Times New Roman"/>
          <w:lang w:eastAsia="cs-CZ"/>
        </w:rPr>
        <w:t>Týž člen školské rady nemůže být současně jmenován zřizovatelem, zvolen zákonnými zástupci nebo zvolen pedagogickými pracovníky školy.</w:t>
      </w:r>
    </w:p>
    <w:p w:rsidR="00A465C5" w:rsidRPr="00673551" w:rsidRDefault="004322BE" w:rsidP="00DA4A06">
      <w:pPr>
        <w:spacing w:before="120" w:after="0" w:line="240" w:lineRule="auto"/>
        <w:outlineLvl w:val="1"/>
        <w:rPr>
          <w:rFonts w:eastAsia="Times New Roman" w:cs="Times New Roman"/>
          <w:b/>
          <w:bCs/>
          <w:lang w:eastAsia="cs-CZ"/>
        </w:rPr>
      </w:pPr>
      <w:r w:rsidRPr="00673551">
        <w:rPr>
          <w:rFonts w:eastAsia="Times New Roman" w:cs="Times New Roman"/>
          <w:b/>
          <w:bCs/>
          <w:lang w:eastAsia="cs-CZ"/>
        </w:rPr>
        <w:t>Článek 2</w:t>
      </w:r>
    </w:p>
    <w:p w:rsidR="00A465C5" w:rsidRPr="00673551" w:rsidRDefault="004322BE">
      <w:pPr>
        <w:pStyle w:val="Odstavecseseznamem"/>
        <w:numPr>
          <w:ilvl w:val="0"/>
          <w:numId w:val="1"/>
        </w:numPr>
        <w:spacing w:after="0" w:line="240" w:lineRule="auto"/>
        <w:outlineLvl w:val="1"/>
        <w:rPr>
          <w:rFonts w:eastAsia="Times New Roman" w:cs="Times New Roman"/>
          <w:lang w:eastAsia="cs-CZ"/>
        </w:rPr>
      </w:pPr>
      <w:r w:rsidRPr="00673551">
        <w:rPr>
          <w:rFonts w:eastAsia="Times New Roman" w:cs="Times New Roman"/>
          <w:lang w:eastAsia="cs-CZ"/>
        </w:rPr>
        <w:t>Třetinu školské rady jmenuje zřizovatel.</w:t>
      </w:r>
    </w:p>
    <w:p w:rsidR="00A465C5" w:rsidRPr="00673551" w:rsidRDefault="004322BE">
      <w:pPr>
        <w:numPr>
          <w:ilvl w:val="0"/>
          <w:numId w:val="1"/>
        </w:numPr>
        <w:spacing w:after="0" w:line="240" w:lineRule="auto"/>
        <w:rPr>
          <w:rFonts w:eastAsia="Times New Roman" w:cs="Times New Roman"/>
          <w:lang w:eastAsia="cs-CZ"/>
        </w:rPr>
      </w:pPr>
      <w:r w:rsidRPr="00673551">
        <w:rPr>
          <w:rFonts w:eastAsia="Times New Roman" w:cs="Times New Roman"/>
          <w:lang w:eastAsia="cs-CZ"/>
        </w:rPr>
        <w:t>Třetina členů školské rady, kterou volí zákonní zástupci a třetina členů školské rady, kterou volí pedagogičtí pracovníci školy, se volí přímou volbou.</w:t>
      </w:r>
    </w:p>
    <w:p w:rsidR="00A465C5" w:rsidRPr="00673551" w:rsidRDefault="004322BE">
      <w:pPr>
        <w:numPr>
          <w:ilvl w:val="0"/>
          <w:numId w:val="1"/>
        </w:numPr>
        <w:spacing w:after="0" w:line="240" w:lineRule="auto"/>
        <w:rPr>
          <w:rFonts w:eastAsia="Times New Roman" w:cs="Times New Roman"/>
          <w:lang w:eastAsia="cs-CZ"/>
        </w:rPr>
      </w:pPr>
      <w:r w:rsidRPr="00673551">
        <w:rPr>
          <w:rFonts w:eastAsia="Times New Roman" w:cs="Times New Roman"/>
          <w:lang w:eastAsia="cs-CZ"/>
        </w:rPr>
        <w:t>Volby členů školské rady řídí nejméně tříčlenná volební komise, kterou jmenuje ředitel školy k přípravě a provedení voleb. Členy volební komise mohou být zákonní zástupci nebo pracovníci školy, kteří jsou podle § 167 školského zákona oprávněni volit členy školské rady.</w:t>
      </w:r>
    </w:p>
    <w:p w:rsidR="00A465C5" w:rsidRPr="00673551" w:rsidRDefault="004322BE" w:rsidP="00DA4A06">
      <w:pPr>
        <w:spacing w:before="120" w:after="0" w:line="240" w:lineRule="auto"/>
        <w:outlineLvl w:val="1"/>
        <w:rPr>
          <w:rFonts w:eastAsia="Times New Roman" w:cs="Times New Roman"/>
          <w:b/>
          <w:bCs/>
          <w:lang w:eastAsia="cs-CZ"/>
        </w:rPr>
      </w:pPr>
      <w:r w:rsidRPr="00673551">
        <w:rPr>
          <w:rFonts w:eastAsia="Times New Roman" w:cs="Times New Roman"/>
          <w:b/>
          <w:bCs/>
          <w:lang w:eastAsia="cs-CZ"/>
        </w:rPr>
        <w:t>Článek 3</w:t>
      </w:r>
    </w:p>
    <w:p w:rsidR="00A465C5" w:rsidRPr="00673551" w:rsidRDefault="004322BE">
      <w:pPr>
        <w:numPr>
          <w:ilvl w:val="0"/>
          <w:numId w:val="2"/>
        </w:numPr>
        <w:spacing w:after="0" w:line="240" w:lineRule="auto"/>
        <w:rPr>
          <w:rFonts w:eastAsia="Times New Roman" w:cs="Times New Roman"/>
          <w:lang w:eastAsia="cs-CZ"/>
        </w:rPr>
      </w:pPr>
      <w:r w:rsidRPr="00673551">
        <w:rPr>
          <w:rFonts w:eastAsia="Times New Roman" w:cs="Times New Roman"/>
          <w:lang w:eastAsia="cs-CZ"/>
        </w:rPr>
        <w:t>Volební komise svolává k volbám členů do školské rady oprávněné osoby, kterými jsou podle § 167 školského zákona zákonní zástupci, zletilí studenti a pedagogičtí pracovníci školy. Oprávněné osoby navrhují volební komisi kandidáta nebo kandidáty na členství ve školské radě.</w:t>
      </w:r>
    </w:p>
    <w:p w:rsidR="00A465C5" w:rsidRPr="00673551" w:rsidRDefault="004322BE">
      <w:pPr>
        <w:numPr>
          <w:ilvl w:val="0"/>
          <w:numId w:val="2"/>
        </w:numPr>
        <w:spacing w:after="0" w:line="240" w:lineRule="auto"/>
        <w:rPr>
          <w:rFonts w:eastAsia="Times New Roman" w:cs="Times New Roman"/>
          <w:lang w:eastAsia="cs-CZ"/>
        </w:rPr>
      </w:pPr>
      <w:r w:rsidRPr="00673551">
        <w:rPr>
          <w:rFonts w:eastAsia="Times New Roman" w:cs="Times New Roman"/>
          <w:lang w:eastAsia="cs-CZ"/>
        </w:rPr>
        <w:t>Oprávněné osoby se svolávají k volbám formou oznámení, které se zveřejňuje ve škole nejpozději 30 dní před konáním voleb. Oznámení obsahuje datum, dobu a místo konání voleb.</w:t>
      </w:r>
    </w:p>
    <w:p w:rsidR="00A465C5" w:rsidRPr="00673551" w:rsidRDefault="004322BE">
      <w:pPr>
        <w:numPr>
          <w:ilvl w:val="0"/>
          <w:numId w:val="2"/>
        </w:numPr>
        <w:spacing w:after="0" w:line="240" w:lineRule="auto"/>
        <w:rPr>
          <w:rFonts w:eastAsia="Times New Roman" w:cs="Times New Roman"/>
          <w:lang w:eastAsia="cs-CZ"/>
        </w:rPr>
      </w:pPr>
      <w:r w:rsidRPr="00673551">
        <w:rPr>
          <w:rFonts w:eastAsia="Times New Roman" w:cs="Times New Roman"/>
          <w:lang w:eastAsia="cs-CZ"/>
        </w:rPr>
        <w:t>Volební komise eviduje návrhy na kandidáty, zajišťuje hlasovací lístky pro volby členů školské rady, formou zápisů eviduje všechny osoby oprávněné volit členy školské rady, kteří využili svého volebního práva, zaznamenává výsledky hlasování, vyhlašuje výsledky voleb do školské rady.</w:t>
      </w:r>
    </w:p>
    <w:p w:rsidR="00A465C5" w:rsidRPr="00673551" w:rsidRDefault="004322BE" w:rsidP="00DA4A06">
      <w:pPr>
        <w:spacing w:before="120" w:after="0" w:line="240" w:lineRule="auto"/>
        <w:outlineLvl w:val="1"/>
        <w:rPr>
          <w:rFonts w:eastAsia="Times New Roman" w:cs="Times New Roman"/>
          <w:b/>
          <w:bCs/>
          <w:lang w:eastAsia="cs-CZ"/>
        </w:rPr>
      </w:pPr>
      <w:r w:rsidRPr="00673551">
        <w:rPr>
          <w:rFonts w:eastAsia="Times New Roman" w:cs="Times New Roman"/>
          <w:b/>
          <w:bCs/>
          <w:lang w:eastAsia="cs-CZ"/>
        </w:rPr>
        <w:t>Článek 4</w:t>
      </w:r>
    </w:p>
    <w:p w:rsidR="00A465C5" w:rsidRPr="00673551" w:rsidRDefault="004322BE">
      <w:pPr>
        <w:numPr>
          <w:ilvl w:val="0"/>
          <w:numId w:val="3"/>
        </w:numPr>
        <w:spacing w:after="0" w:line="240" w:lineRule="auto"/>
        <w:rPr>
          <w:rFonts w:eastAsia="Times New Roman" w:cs="Times New Roman"/>
          <w:lang w:eastAsia="cs-CZ"/>
        </w:rPr>
      </w:pPr>
      <w:r w:rsidRPr="00673551">
        <w:rPr>
          <w:rFonts w:eastAsia="Times New Roman" w:cs="Times New Roman"/>
          <w:lang w:eastAsia="cs-CZ"/>
        </w:rPr>
        <w:t>Voliči se po příchodu k volbám podepíší do seznamu voličů a obdrží po ověření totožnosti hlasovací lístek.</w:t>
      </w:r>
    </w:p>
    <w:p w:rsidR="00A465C5" w:rsidRPr="00673551" w:rsidRDefault="004322BE">
      <w:pPr>
        <w:numPr>
          <w:ilvl w:val="0"/>
          <w:numId w:val="3"/>
        </w:numPr>
        <w:spacing w:after="0" w:line="240" w:lineRule="auto"/>
        <w:rPr>
          <w:rFonts w:eastAsia="Times New Roman" w:cs="Times New Roman"/>
          <w:lang w:eastAsia="cs-CZ"/>
        </w:rPr>
      </w:pPr>
      <w:r w:rsidRPr="00673551">
        <w:rPr>
          <w:rFonts w:eastAsia="Times New Roman" w:cs="Times New Roman"/>
          <w:lang w:eastAsia="cs-CZ"/>
        </w:rPr>
        <w:t>Volič hlasuje osobně, zastoupení je nepřípustné.</w:t>
      </w:r>
    </w:p>
    <w:p w:rsidR="00A465C5" w:rsidRPr="00673551" w:rsidRDefault="004322BE">
      <w:pPr>
        <w:numPr>
          <w:ilvl w:val="0"/>
          <w:numId w:val="3"/>
        </w:numPr>
        <w:spacing w:after="0" w:line="240" w:lineRule="auto"/>
        <w:rPr>
          <w:rFonts w:eastAsia="Times New Roman" w:cs="Times New Roman"/>
          <w:lang w:eastAsia="cs-CZ"/>
        </w:rPr>
      </w:pPr>
      <w:r w:rsidRPr="00673551">
        <w:rPr>
          <w:rFonts w:eastAsia="Times New Roman" w:cs="Times New Roman"/>
          <w:lang w:eastAsia="cs-CZ"/>
        </w:rPr>
        <w:t>Členy školské rady volí oprávněné osoby tajným hlasováním. Volič má k dispozici prostor pro tajnou úpravu hlasovacího lístku. Na hlasovacím lístku zakroužkováním označí vybraného kandidáta. Na volební lístek nelze dopisovat další osoby, jinak je lístek neplatný.</w:t>
      </w:r>
    </w:p>
    <w:p w:rsidR="00A465C5" w:rsidRPr="00673551" w:rsidRDefault="004322BE">
      <w:pPr>
        <w:numPr>
          <w:ilvl w:val="0"/>
          <w:numId w:val="3"/>
        </w:numPr>
        <w:spacing w:after="0" w:line="240" w:lineRule="auto"/>
        <w:rPr>
          <w:rFonts w:eastAsia="Times New Roman" w:cs="Times New Roman"/>
          <w:lang w:eastAsia="cs-CZ"/>
        </w:rPr>
      </w:pPr>
      <w:r w:rsidRPr="00673551">
        <w:rPr>
          <w:rFonts w:eastAsia="Times New Roman" w:cs="Times New Roman"/>
          <w:lang w:eastAsia="cs-CZ"/>
        </w:rPr>
        <w:t>Volič vloží upravený volební lístek do volební schránky.</w:t>
      </w:r>
    </w:p>
    <w:p w:rsidR="00A465C5" w:rsidRPr="00673551" w:rsidRDefault="004322BE">
      <w:pPr>
        <w:numPr>
          <w:ilvl w:val="0"/>
          <w:numId w:val="3"/>
        </w:numPr>
        <w:spacing w:after="0" w:line="240" w:lineRule="auto"/>
        <w:rPr>
          <w:rFonts w:eastAsia="Times New Roman" w:cs="Times New Roman"/>
          <w:lang w:eastAsia="cs-CZ"/>
        </w:rPr>
      </w:pPr>
      <w:r w:rsidRPr="00673551">
        <w:rPr>
          <w:rFonts w:eastAsia="Times New Roman" w:cs="Times New Roman"/>
          <w:lang w:eastAsia="cs-CZ"/>
        </w:rPr>
        <w:t>Volební komise vyhlásí výsledky voleb do 48 hodin po jejich konání.</w:t>
      </w:r>
    </w:p>
    <w:p w:rsidR="00A465C5" w:rsidRPr="00673551" w:rsidRDefault="004322BE" w:rsidP="00DA4A06">
      <w:pPr>
        <w:spacing w:before="120" w:after="0" w:line="240" w:lineRule="auto"/>
        <w:outlineLvl w:val="1"/>
        <w:rPr>
          <w:rFonts w:eastAsia="Times New Roman" w:cs="Times New Roman"/>
          <w:b/>
          <w:bCs/>
          <w:lang w:eastAsia="cs-CZ"/>
        </w:rPr>
      </w:pPr>
      <w:r w:rsidRPr="00673551">
        <w:rPr>
          <w:rFonts w:eastAsia="Times New Roman" w:cs="Times New Roman"/>
          <w:b/>
          <w:bCs/>
          <w:lang w:eastAsia="cs-CZ"/>
        </w:rPr>
        <w:t>Článek 5</w:t>
      </w:r>
    </w:p>
    <w:p w:rsidR="00A465C5" w:rsidRPr="00673551" w:rsidRDefault="004322BE">
      <w:pPr>
        <w:numPr>
          <w:ilvl w:val="0"/>
          <w:numId w:val="4"/>
        </w:numPr>
        <w:spacing w:after="0" w:line="240" w:lineRule="auto"/>
        <w:rPr>
          <w:rFonts w:eastAsia="Times New Roman" w:cs="Times New Roman"/>
          <w:lang w:eastAsia="cs-CZ"/>
        </w:rPr>
      </w:pPr>
      <w:r w:rsidRPr="00673551">
        <w:rPr>
          <w:rFonts w:eastAsia="Times New Roman" w:cs="Times New Roman"/>
          <w:lang w:eastAsia="cs-CZ"/>
        </w:rPr>
        <w:t>Zvolen je ten kandidát, který získal prostou většinu hlasů oprávněných osob zúčastněných ve volbách.</w:t>
      </w:r>
    </w:p>
    <w:p w:rsidR="00A465C5" w:rsidRPr="00673551" w:rsidRDefault="004322BE" w:rsidP="00673551">
      <w:pPr>
        <w:numPr>
          <w:ilvl w:val="0"/>
          <w:numId w:val="4"/>
        </w:numPr>
        <w:spacing w:after="0" w:line="240" w:lineRule="auto"/>
        <w:ind w:left="1066" w:hanging="357"/>
        <w:rPr>
          <w:rFonts w:eastAsia="Times New Roman" w:cs="Times New Roman"/>
          <w:lang w:eastAsia="cs-CZ"/>
        </w:rPr>
      </w:pPr>
      <w:r w:rsidRPr="00673551">
        <w:rPr>
          <w:rFonts w:eastAsia="Times New Roman" w:cs="Times New Roman"/>
          <w:lang w:eastAsia="cs-CZ"/>
        </w:rPr>
        <w:t>Na základě výsledků hlasování volební komise stanoví pořadí kandidátů ve volbách. Pokud žádný z kandidátů z řad zákonných zástupců nebo pedagogických pracovníků školy nezískal většinu hlasů oprávněných voličů (při rovnosti hlasů), není zvolen žádný kandidát a volby se opakují. Opakované volby se konají do tří týdnů od původního termínu.</w:t>
      </w:r>
    </w:p>
    <w:p w:rsidR="00A465C5" w:rsidRPr="00673551" w:rsidRDefault="004322BE">
      <w:pPr>
        <w:numPr>
          <w:ilvl w:val="0"/>
          <w:numId w:val="4"/>
        </w:numPr>
        <w:spacing w:after="0" w:line="240" w:lineRule="auto"/>
        <w:rPr>
          <w:rFonts w:eastAsia="Times New Roman" w:cs="Times New Roman"/>
          <w:lang w:eastAsia="cs-CZ"/>
        </w:rPr>
      </w:pPr>
      <w:r w:rsidRPr="00673551">
        <w:rPr>
          <w:rFonts w:eastAsia="Times New Roman" w:cs="Times New Roman"/>
          <w:lang w:eastAsia="cs-CZ"/>
        </w:rPr>
        <w:t>Zápis o volbách do školské rady předává volební komise řediteli školy, který jej předává zřizovateli a zvolené školské radě. Volební komise svolává první jednání školské rady.</w:t>
      </w:r>
    </w:p>
    <w:p w:rsidR="00A465C5" w:rsidRPr="00673551" w:rsidRDefault="004322BE">
      <w:pPr>
        <w:numPr>
          <w:ilvl w:val="0"/>
          <w:numId w:val="4"/>
        </w:numPr>
        <w:spacing w:after="0" w:line="240" w:lineRule="auto"/>
        <w:rPr>
          <w:rFonts w:eastAsia="Times New Roman" w:cs="Times New Roman"/>
          <w:lang w:eastAsia="cs-CZ"/>
        </w:rPr>
      </w:pPr>
      <w:r w:rsidRPr="00673551">
        <w:rPr>
          <w:rFonts w:eastAsia="Times New Roman" w:cs="Times New Roman"/>
          <w:lang w:eastAsia="cs-CZ"/>
        </w:rPr>
        <w:t>Doplňovací volby na uvolněná místa do školské rady se organizují obdobně jako volby řádné.</w:t>
      </w:r>
    </w:p>
    <w:p w:rsidR="00A465C5" w:rsidRPr="00673551" w:rsidRDefault="004322BE">
      <w:pPr>
        <w:numPr>
          <w:ilvl w:val="0"/>
          <w:numId w:val="4"/>
        </w:numPr>
        <w:spacing w:after="0" w:line="240" w:lineRule="auto"/>
        <w:rPr>
          <w:rFonts w:eastAsia="Times New Roman" w:cs="Times New Roman"/>
          <w:lang w:eastAsia="cs-CZ"/>
        </w:rPr>
      </w:pPr>
      <w:r w:rsidRPr="00673551">
        <w:rPr>
          <w:rFonts w:eastAsia="Times New Roman" w:cs="Times New Roman"/>
          <w:lang w:eastAsia="cs-CZ"/>
        </w:rPr>
        <w:t>Členství ve školské radě vzniká zvolením.</w:t>
      </w:r>
    </w:p>
    <w:p w:rsidR="00A465C5" w:rsidRPr="00673551" w:rsidRDefault="004322BE">
      <w:pPr>
        <w:numPr>
          <w:ilvl w:val="0"/>
          <w:numId w:val="4"/>
        </w:numPr>
        <w:spacing w:after="0" w:line="240" w:lineRule="auto"/>
        <w:rPr>
          <w:rFonts w:eastAsia="Times New Roman" w:cs="Times New Roman"/>
          <w:lang w:eastAsia="cs-CZ"/>
        </w:rPr>
      </w:pPr>
      <w:r w:rsidRPr="00673551">
        <w:rPr>
          <w:rFonts w:eastAsia="Times New Roman" w:cs="Times New Roman"/>
          <w:lang w:eastAsia="cs-CZ"/>
        </w:rPr>
        <w:lastRenderedPageBreak/>
        <w:t>Školská rada volí na svém prvním zasedání předsedu a místopředsedu. Ke zvolení do funkce je třeba souhlasu nadpoloviční většiny členů školské rady. Předsedu a místopředsedu školské rady může školská rada v průběhu funkčního období odvolávat a volit nadpoloviční většinou svých členů.</w:t>
      </w:r>
    </w:p>
    <w:p w:rsidR="00A465C5" w:rsidRPr="00673551" w:rsidRDefault="004322BE">
      <w:pPr>
        <w:numPr>
          <w:ilvl w:val="0"/>
          <w:numId w:val="4"/>
        </w:numPr>
        <w:spacing w:after="0" w:line="240" w:lineRule="auto"/>
        <w:rPr>
          <w:rFonts w:eastAsia="Times New Roman" w:cs="Times New Roman"/>
          <w:lang w:eastAsia="cs-CZ"/>
        </w:rPr>
      </w:pPr>
      <w:r w:rsidRPr="00673551">
        <w:rPr>
          <w:rFonts w:eastAsia="Times New Roman" w:cs="Times New Roman"/>
          <w:lang w:eastAsia="cs-CZ"/>
        </w:rPr>
        <w:t>Členství ve školské radě je čestné. Členství zaniká uplynutím funkčního období, odstoupením, odvoláním, úmrtím, zrušením školské rady, odsouzením člena pro úmyslný trestný čin. Členství v radě dále zaniká v případě zaměstnance školy, pokud přestal být zaměstnancem školy a v případě studenta, pokud přestal být studentem školy.</w:t>
      </w:r>
    </w:p>
    <w:p w:rsidR="00A465C5" w:rsidRPr="00673551" w:rsidRDefault="004322BE" w:rsidP="00DA4A06">
      <w:pPr>
        <w:spacing w:before="120" w:after="0" w:line="240" w:lineRule="auto"/>
        <w:rPr>
          <w:b/>
        </w:rPr>
      </w:pPr>
      <w:r w:rsidRPr="00673551">
        <w:rPr>
          <w:b/>
        </w:rPr>
        <w:t>Článek 6</w:t>
      </w:r>
    </w:p>
    <w:p w:rsidR="00A465C5" w:rsidRPr="00673551" w:rsidRDefault="004322BE">
      <w:pPr>
        <w:spacing w:after="0" w:line="240" w:lineRule="auto"/>
        <w:ind w:firstLine="1077"/>
        <w:rPr>
          <w:rFonts w:eastAsia="Times New Roman" w:cs="Times New Roman"/>
          <w:lang w:eastAsia="cs-CZ"/>
        </w:rPr>
      </w:pPr>
      <w:r w:rsidRPr="00673551">
        <w:rPr>
          <w:rFonts w:eastAsia="Times New Roman" w:cs="Times New Roman"/>
          <w:lang w:eastAsia="cs-CZ"/>
        </w:rPr>
        <w:t>Volební dokumentace</w:t>
      </w:r>
    </w:p>
    <w:p w:rsidR="00A465C5" w:rsidRPr="00673551" w:rsidRDefault="004322BE" w:rsidP="00DA4A06">
      <w:pPr>
        <w:spacing w:after="0" w:line="240" w:lineRule="auto"/>
        <w:ind w:left="851"/>
        <w:rPr>
          <w:rFonts w:eastAsia="Times New Roman" w:cs="Times New Roman"/>
          <w:lang w:eastAsia="cs-CZ"/>
        </w:rPr>
      </w:pPr>
      <w:r w:rsidRPr="00673551">
        <w:rPr>
          <w:rFonts w:eastAsia="Times New Roman" w:cs="Times New Roman"/>
          <w:lang w:eastAsia="cs-CZ"/>
        </w:rPr>
        <w:t>1. Za volební dokumentaci pro účely tohoto volebního řádu se považují:</w:t>
      </w:r>
    </w:p>
    <w:p w:rsidR="00A465C5" w:rsidRPr="00673551" w:rsidRDefault="004322BE">
      <w:pPr>
        <w:spacing w:after="0" w:line="240" w:lineRule="auto"/>
        <w:ind w:left="708" w:firstLine="708"/>
        <w:rPr>
          <w:rFonts w:eastAsia="Times New Roman" w:cs="Times New Roman"/>
          <w:lang w:eastAsia="cs-CZ"/>
        </w:rPr>
      </w:pPr>
      <w:r w:rsidRPr="00673551">
        <w:rPr>
          <w:rFonts w:eastAsia="Times New Roman" w:cs="Times New Roman"/>
          <w:lang w:eastAsia="cs-CZ"/>
        </w:rPr>
        <w:t>- originál oznámení o konání voleb,</w:t>
      </w:r>
    </w:p>
    <w:p w:rsidR="00A465C5" w:rsidRPr="00673551" w:rsidRDefault="004322BE">
      <w:pPr>
        <w:spacing w:after="0" w:line="240" w:lineRule="auto"/>
        <w:ind w:left="708" w:firstLine="708"/>
        <w:rPr>
          <w:rFonts w:eastAsia="Times New Roman" w:cs="Times New Roman"/>
          <w:lang w:eastAsia="cs-CZ"/>
        </w:rPr>
      </w:pPr>
      <w:r w:rsidRPr="00673551">
        <w:rPr>
          <w:rFonts w:eastAsia="Times New Roman" w:cs="Times New Roman"/>
          <w:lang w:eastAsia="cs-CZ"/>
        </w:rPr>
        <w:t>- kandidátní listiny, příp. dokument o vzdání se kandidatur,</w:t>
      </w:r>
    </w:p>
    <w:p w:rsidR="00A465C5" w:rsidRPr="00673551" w:rsidRDefault="004322BE">
      <w:pPr>
        <w:spacing w:after="0" w:line="240" w:lineRule="auto"/>
        <w:ind w:left="708" w:firstLine="708"/>
        <w:rPr>
          <w:rFonts w:eastAsia="Times New Roman" w:cs="Times New Roman"/>
          <w:lang w:eastAsia="cs-CZ"/>
        </w:rPr>
      </w:pPr>
      <w:r w:rsidRPr="00673551">
        <w:rPr>
          <w:rFonts w:eastAsia="Times New Roman" w:cs="Times New Roman"/>
          <w:lang w:eastAsia="cs-CZ"/>
        </w:rPr>
        <w:t>- použité hlasovací lístky (platné i neplatné),</w:t>
      </w:r>
    </w:p>
    <w:p w:rsidR="00A465C5" w:rsidRPr="00673551" w:rsidRDefault="004322BE">
      <w:pPr>
        <w:spacing w:after="0" w:line="240" w:lineRule="auto"/>
        <w:ind w:left="708" w:firstLine="708"/>
        <w:rPr>
          <w:rFonts w:eastAsia="Times New Roman" w:cs="Times New Roman"/>
          <w:lang w:eastAsia="cs-CZ"/>
        </w:rPr>
      </w:pPr>
      <w:r w:rsidRPr="00673551">
        <w:rPr>
          <w:rFonts w:eastAsia="Times New Roman" w:cs="Times New Roman"/>
          <w:lang w:eastAsia="cs-CZ"/>
        </w:rPr>
        <w:t>- seznamy osob oprávněných volit s vyznačením výdeje hlasovacího lístku,</w:t>
      </w:r>
    </w:p>
    <w:p w:rsidR="00A465C5" w:rsidRPr="00673551" w:rsidRDefault="004322BE">
      <w:pPr>
        <w:spacing w:after="0" w:line="240" w:lineRule="auto"/>
        <w:ind w:left="708" w:firstLine="708"/>
        <w:rPr>
          <w:rFonts w:eastAsia="Times New Roman" w:cs="Times New Roman"/>
          <w:lang w:eastAsia="cs-CZ"/>
        </w:rPr>
      </w:pPr>
      <w:r w:rsidRPr="00673551">
        <w:rPr>
          <w:rFonts w:eastAsia="Times New Roman" w:cs="Times New Roman"/>
          <w:lang w:eastAsia="cs-CZ"/>
        </w:rPr>
        <w:t>- zápis o provedení a výsledcích voleb do školské rady,</w:t>
      </w:r>
    </w:p>
    <w:p w:rsidR="00A465C5" w:rsidRPr="00673551" w:rsidRDefault="004322BE">
      <w:pPr>
        <w:spacing w:after="0" w:line="240" w:lineRule="auto"/>
        <w:ind w:left="708" w:firstLine="708"/>
        <w:rPr>
          <w:rFonts w:eastAsia="Times New Roman" w:cs="Times New Roman"/>
          <w:lang w:eastAsia="cs-CZ"/>
        </w:rPr>
      </w:pPr>
      <w:r w:rsidRPr="00673551">
        <w:rPr>
          <w:rFonts w:eastAsia="Times New Roman" w:cs="Times New Roman"/>
          <w:lang w:eastAsia="cs-CZ"/>
        </w:rPr>
        <w:t>- vyhlášení výsledků voleb.</w:t>
      </w:r>
    </w:p>
    <w:p w:rsidR="00A465C5" w:rsidRPr="00673551" w:rsidRDefault="004322BE" w:rsidP="00DA4A06">
      <w:pPr>
        <w:spacing w:after="0" w:line="240" w:lineRule="auto"/>
        <w:ind w:firstLine="851"/>
        <w:rPr>
          <w:rFonts w:eastAsia="Times New Roman" w:cs="Times New Roman"/>
          <w:lang w:eastAsia="cs-CZ"/>
        </w:rPr>
      </w:pPr>
      <w:r w:rsidRPr="00673551">
        <w:rPr>
          <w:rFonts w:eastAsia="Times New Roman" w:cs="Times New Roman"/>
          <w:lang w:eastAsia="cs-CZ"/>
        </w:rPr>
        <w:t>2. Pro volební dokumentaci se stanoví skartační znak a lhůta A/5.</w:t>
      </w:r>
    </w:p>
    <w:p w:rsidR="00A465C5" w:rsidRPr="00673551" w:rsidRDefault="004322BE">
      <w:pPr>
        <w:spacing w:after="0" w:line="240" w:lineRule="auto"/>
        <w:ind w:left="1080"/>
        <w:rPr>
          <w:rFonts w:eastAsia="Times New Roman" w:cs="Times New Roman"/>
          <w:lang w:eastAsia="cs-CZ"/>
        </w:rPr>
      </w:pPr>
      <w:r w:rsidRPr="00673551">
        <w:rPr>
          <w:rFonts w:eastAsia="Times New Roman" w:cs="Times New Roman"/>
          <w:lang w:eastAsia="cs-CZ"/>
        </w:rPr>
        <w:t>Po uplynutí skartační lhůty ředitel školy postupuje podle platné právní úpravy pro spisovou službu.</w:t>
      </w:r>
    </w:p>
    <w:p w:rsidR="00A465C5" w:rsidRPr="00673551" w:rsidRDefault="004322BE" w:rsidP="00DA4A06">
      <w:pPr>
        <w:spacing w:before="120" w:after="0" w:line="240" w:lineRule="auto"/>
        <w:rPr>
          <w:b/>
        </w:rPr>
      </w:pPr>
      <w:r w:rsidRPr="00673551">
        <w:rPr>
          <w:b/>
        </w:rPr>
        <w:t>Článek 7</w:t>
      </w:r>
    </w:p>
    <w:p w:rsidR="00A465C5" w:rsidRPr="00673551" w:rsidRDefault="004322BE">
      <w:pPr>
        <w:spacing w:after="0" w:line="240" w:lineRule="auto"/>
        <w:ind w:firstLine="1077"/>
        <w:rPr>
          <w:rFonts w:eastAsia="Times New Roman" w:cs="Times New Roman"/>
          <w:lang w:eastAsia="cs-CZ"/>
        </w:rPr>
      </w:pPr>
      <w:r w:rsidRPr="00673551">
        <w:rPr>
          <w:rFonts w:eastAsia="Times New Roman" w:cs="Times New Roman"/>
          <w:lang w:eastAsia="cs-CZ"/>
        </w:rPr>
        <w:t>Závěrečná ustanovení</w:t>
      </w:r>
    </w:p>
    <w:p w:rsidR="00A465C5" w:rsidRPr="00673551" w:rsidRDefault="004322BE">
      <w:pPr>
        <w:spacing w:after="0" w:line="240" w:lineRule="auto"/>
        <w:ind w:left="1077"/>
        <w:rPr>
          <w:rFonts w:eastAsia="Times New Roman" w:cs="Times New Roman"/>
          <w:lang w:eastAsia="cs-CZ"/>
        </w:rPr>
      </w:pPr>
      <w:r w:rsidRPr="00673551">
        <w:rPr>
          <w:rFonts w:eastAsia="Times New Roman" w:cs="Times New Roman"/>
          <w:lang w:eastAsia="cs-CZ"/>
        </w:rPr>
        <w:t>1. Tento volební řád byl vydán zřizovateli Hořického gymnázia a radou školské právnické osoby Hořické gymnázium usnesením ze dne</w:t>
      </w:r>
      <w:r w:rsidR="00DA4A06" w:rsidRPr="00673551">
        <w:rPr>
          <w:rFonts w:eastAsia="Times New Roman" w:cs="Times New Roman"/>
          <w:lang w:eastAsia="cs-CZ"/>
        </w:rPr>
        <w:t xml:space="preserve"> 28. 8. </w:t>
      </w:r>
      <w:r w:rsidRPr="00673551">
        <w:rPr>
          <w:rFonts w:eastAsia="Times New Roman" w:cs="Times New Roman"/>
          <w:lang w:eastAsia="cs-CZ"/>
        </w:rPr>
        <w:t>2014 v souladu s § 167 odst.</w:t>
      </w:r>
      <w:r w:rsidR="00DA4A06" w:rsidRPr="00673551">
        <w:rPr>
          <w:rFonts w:eastAsia="Times New Roman" w:cs="Times New Roman"/>
          <w:lang w:eastAsia="cs-CZ"/>
        </w:rPr>
        <w:t> </w:t>
      </w:r>
      <w:r w:rsidRPr="00673551">
        <w:rPr>
          <w:rFonts w:eastAsia="Times New Roman" w:cs="Times New Roman"/>
          <w:lang w:eastAsia="cs-CZ"/>
        </w:rPr>
        <w:t>2 zákona č.</w:t>
      </w:r>
      <w:r w:rsidR="00DA4A06" w:rsidRPr="00673551">
        <w:rPr>
          <w:rFonts w:eastAsia="Times New Roman" w:cs="Times New Roman"/>
          <w:lang w:eastAsia="cs-CZ"/>
        </w:rPr>
        <w:t> </w:t>
      </w:r>
      <w:r w:rsidRPr="00673551">
        <w:rPr>
          <w:rFonts w:eastAsia="Times New Roman" w:cs="Times New Roman"/>
          <w:lang w:eastAsia="cs-CZ"/>
        </w:rPr>
        <w:t>561/2004</w:t>
      </w:r>
      <w:r w:rsidR="00DA4A06" w:rsidRPr="00673551">
        <w:rPr>
          <w:rFonts w:eastAsia="Times New Roman" w:cs="Times New Roman"/>
          <w:lang w:eastAsia="cs-CZ"/>
        </w:rPr>
        <w:t> </w:t>
      </w:r>
      <w:r w:rsidRPr="00673551">
        <w:rPr>
          <w:rFonts w:eastAsia="Times New Roman" w:cs="Times New Roman"/>
          <w:lang w:eastAsia="cs-CZ"/>
        </w:rPr>
        <w:t>Sb., o předškolním základním, středním, vyšším odborném a jiném vzdělávání (školský zákon).</w:t>
      </w:r>
    </w:p>
    <w:p w:rsidR="00A465C5" w:rsidRPr="00673551" w:rsidRDefault="004322BE">
      <w:pPr>
        <w:spacing w:after="0" w:line="240" w:lineRule="auto"/>
        <w:ind w:left="1077"/>
        <w:rPr>
          <w:rFonts w:eastAsia="Times New Roman" w:cs="Times New Roman"/>
          <w:lang w:eastAsia="cs-CZ"/>
        </w:rPr>
      </w:pPr>
      <w:r w:rsidRPr="00673551">
        <w:rPr>
          <w:rFonts w:eastAsia="Times New Roman" w:cs="Times New Roman"/>
          <w:lang w:eastAsia="cs-CZ"/>
        </w:rPr>
        <w:t>2. Stížnosti na průběh voleb do školské rady mohou voliči podat zřizovateli prostřednictvím ředitele školy a to nejpozději do 20 dnů ode dne zveřejnění výsledků voleb.</w:t>
      </w:r>
    </w:p>
    <w:p w:rsidR="00A465C5" w:rsidRPr="00673551" w:rsidRDefault="004322BE">
      <w:pPr>
        <w:spacing w:after="0" w:line="240" w:lineRule="auto"/>
        <w:ind w:left="1077"/>
        <w:rPr>
          <w:rFonts w:eastAsia="Times New Roman" w:cs="Times New Roman"/>
          <w:lang w:eastAsia="cs-CZ"/>
        </w:rPr>
      </w:pPr>
      <w:r w:rsidRPr="00673551">
        <w:rPr>
          <w:rFonts w:eastAsia="Times New Roman" w:cs="Times New Roman"/>
          <w:lang w:eastAsia="cs-CZ"/>
        </w:rPr>
        <w:t>3. Tento volební řád nabývá účinnosti dnem 1. 10. 2014 a lze jej měnit pouze na základě usnesení zřizovatelů Hořického gymnázia a rady školské právnické osoby Hořické gymnázium.</w:t>
      </w:r>
    </w:p>
    <w:p w:rsidR="00A465C5" w:rsidRPr="00673551" w:rsidRDefault="00A465C5">
      <w:pPr>
        <w:spacing w:after="0" w:line="240" w:lineRule="auto"/>
        <w:ind w:left="708"/>
        <w:rPr>
          <w:rFonts w:eastAsia="Times New Roman" w:cs="Times New Roman"/>
          <w:lang w:eastAsia="cs-CZ"/>
        </w:rPr>
      </w:pPr>
    </w:p>
    <w:p w:rsidR="00A465C5" w:rsidRPr="00673551" w:rsidRDefault="00A465C5">
      <w:pPr>
        <w:spacing w:after="0" w:line="240" w:lineRule="auto"/>
        <w:ind w:left="708"/>
        <w:rPr>
          <w:rFonts w:eastAsia="Times New Roman" w:cs="Times New Roman"/>
          <w:lang w:eastAsia="cs-CZ"/>
        </w:rPr>
      </w:pPr>
    </w:p>
    <w:p w:rsidR="00A465C5" w:rsidRPr="00673551" w:rsidRDefault="004322BE">
      <w:pPr>
        <w:spacing w:after="0" w:line="240" w:lineRule="auto"/>
        <w:rPr>
          <w:rFonts w:eastAsia="Times New Roman" w:cs="Times New Roman"/>
          <w:lang w:eastAsia="cs-CZ"/>
        </w:rPr>
      </w:pPr>
      <w:r w:rsidRPr="00673551">
        <w:rPr>
          <w:rFonts w:eastAsia="Times New Roman" w:cs="Times New Roman"/>
          <w:lang w:eastAsia="cs-CZ"/>
        </w:rPr>
        <w:t>Hořice 1. 10. 2014</w:t>
      </w:r>
    </w:p>
    <w:p w:rsidR="00DA4A06" w:rsidRPr="00673551" w:rsidRDefault="00DA4A06">
      <w:pPr>
        <w:spacing w:after="0" w:line="240" w:lineRule="auto"/>
        <w:rPr>
          <w:rFonts w:eastAsia="Times New Roman" w:cs="Times New Roman"/>
          <w:lang w:eastAsia="cs-CZ"/>
        </w:rPr>
      </w:pPr>
    </w:p>
    <w:p w:rsidR="00DA4A06" w:rsidRPr="00673551" w:rsidRDefault="004322BE">
      <w:pPr>
        <w:spacing w:after="0" w:line="240" w:lineRule="auto"/>
        <w:rPr>
          <w:rFonts w:eastAsia="Times New Roman" w:cs="Times New Roman"/>
          <w:lang w:eastAsia="cs-CZ"/>
        </w:rPr>
      </w:pPr>
      <w:r w:rsidRPr="00673551">
        <w:rPr>
          <w:rFonts w:eastAsia="Times New Roman" w:cs="Times New Roman"/>
          <w:lang w:eastAsia="cs-CZ"/>
        </w:rPr>
        <w:t xml:space="preserve">Mgr. </w:t>
      </w:r>
      <w:r w:rsidR="00DA4A06" w:rsidRPr="00673551">
        <w:rPr>
          <w:rFonts w:eastAsia="Times New Roman" w:cs="Times New Roman"/>
          <w:lang w:eastAsia="cs-CZ"/>
        </w:rPr>
        <w:t>Šárka Šandová, v. r.</w:t>
      </w:r>
    </w:p>
    <w:p w:rsidR="00A465C5" w:rsidRPr="00673551" w:rsidRDefault="00DA4A06">
      <w:pPr>
        <w:spacing w:after="0" w:line="240" w:lineRule="auto"/>
        <w:rPr>
          <w:b/>
        </w:rPr>
      </w:pPr>
      <w:r w:rsidRPr="00673551">
        <w:rPr>
          <w:rFonts w:eastAsia="Times New Roman" w:cs="Times New Roman"/>
          <w:lang w:eastAsia="cs-CZ"/>
        </w:rPr>
        <w:t>ředitelka školy</w:t>
      </w:r>
    </w:p>
    <w:sectPr w:rsidR="00A465C5" w:rsidRPr="00673551" w:rsidSect="00DA4A06">
      <w:headerReference w:type="default" r:id="rId7"/>
      <w:pgSz w:w="11906" w:h="16838"/>
      <w:pgMar w:top="1247" w:right="1134" w:bottom="1247" w:left="1134" w:header="680"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A06" w:rsidRDefault="00DA4A06" w:rsidP="00DA4A06">
      <w:pPr>
        <w:spacing w:after="0" w:line="240" w:lineRule="auto"/>
      </w:pPr>
      <w:r>
        <w:separator/>
      </w:r>
    </w:p>
  </w:endnote>
  <w:endnote w:type="continuationSeparator" w:id="0">
    <w:p w:rsidR="00DA4A06" w:rsidRDefault="00DA4A06" w:rsidP="00DA4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A06" w:rsidRDefault="00DA4A06" w:rsidP="00DA4A06">
      <w:pPr>
        <w:spacing w:after="0" w:line="240" w:lineRule="auto"/>
      </w:pPr>
      <w:r>
        <w:separator/>
      </w:r>
    </w:p>
  </w:footnote>
  <w:footnote w:type="continuationSeparator" w:id="0">
    <w:p w:rsidR="00DA4A06" w:rsidRDefault="00DA4A06" w:rsidP="00DA4A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06" w:rsidRPr="0062003B" w:rsidRDefault="00DA4A06" w:rsidP="00DA4A06">
    <w:pPr>
      <w:pStyle w:val="Zhlav"/>
      <w:jc w:val="center"/>
      <w:rPr>
        <w:b/>
        <w:sz w:val="28"/>
        <w:szCs w:val="28"/>
      </w:rPr>
    </w:pPr>
    <w:r w:rsidRPr="0062003B">
      <w:rPr>
        <w:b/>
        <w:sz w:val="28"/>
        <w:szCs w:val="28"/>
      </w:rPr>
      <w:t xml:space="preserve">Hořické gymnázium, </w:t>
    </w:r>
    <w:proofErr w:type="spellStart"/>
    <w:r w:rsidRPr="0062003B">
      <w:rPr>
        <w:b/>
        <w:sz w:val="28"/>
        <w:szCs w:val="28"/>
      </w:rPr>
      <w:t>Blahoslavova</w:t>
    </w:r>
    <w:proofErr w:type="spellEnd"/>
    <w:r w:rsidRPr="0062003B">
      <w:rPr>
        <w:b/>
        <w:sz w:val="28"/>
        <w:szCs w:val="28"/>
      </w:rPr>
      <w:t xml:space="preserve"> 2105, Hořice</w:t>
    </w:r>
  </w:p>
  <w:p w:rsidR="00DA4A06" w:rsidRDefault="00DA4A06" w:rsidP="00DA4A06">
    <w:pPr>
      <w:pStyle w:val="Zhlav"/>
    </w:pPr>
  </w:p>
  <w:p w:rsidR="00DA4A06" w:rsidRDefault="00DA4A06" w:rsidP="00673551">
    <w:pPr>
      <w:pStyle w:val="Zhlav"/>
      <w:pBdr>
        <w:bottom w:val="single" w:sz="4" w:space="1" w:color="auto"/>
      </w:pBdr>
      <w:spacing w:after="240"/>
    </w:pPr>
    <w:r w:rsidRPr="0062003B">
      <w:t>www.gymhorice.cz</w:t>
    </w:r>
    <w:r w:rsidRPr="0062003B">
      <w:tab/>
      <w:t>e-mail: skola@gymhorice.cz</w:t>
    </w:r>
    <w:r w:rsidRPr="0062003B">
      <w:tab/>
      <w:t xml:space="preserve">telefon: </w:t>
    </w:r>
    <w:r>
      <w:t>732 660 44</w:t>
    </w:r>
    <w:r w:rsidRPr="0062003B">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EBD"/>
    <w:multiLevelType w:val="multilevel"/>
    <w:tmpl w:val="E6AE4B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F5D6981"/>
    <w:multiLevelType w:val="multilevel"/>
    <w:tmpl w:val="9806B6C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2D635E0E"/>
    <w:multiLevelType w:val="multilevel"/>
    <w:tmpl w:val="18F60DF8"/>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E335076"/>
    <w:multiLevelType w:val="multilevel"/>
    <w:tmpl w:val="4A6C6F5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4">
    <w:nsid w:val="68DA43E0"/>
    <w:multiLevelType w:val="multilevel"/>
    <w:tmpl w:val="61F6B0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65D12E5"/>
    <w:multiLevelType w:val="multilevel"/>
    <w:tmpl w:val="4424AD1A"/>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6">
    <w:nsid w:val="7A1B1E09"/>
    <w:multiLevelType w:val="multilevel"/>
    <w:tmpl w:val="FD262BC8"/>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7">
    <w:nsid w:val="7E1F3C98"/>
    <w:multiLevelType w:val="multilevel"/>
    <w:tmpl w:val="A9222D02"/>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num w:numId="1">
    <w:abstractNumId w:val="3"/>
  </w:num>
  <w:num w:numId="2">
    <w:abstractNumId w:val="6"/>
  </w:num>
  <w:num w:numId="3">
    <w:abstractNumId w:val="7"/>
  </w:num>
  <w:num w:numId="4">
    <w:abstractNumId w:val="5"/>
  </w:num>
  <w:num w:numId="5">
    <w:abstractNumId w:val="2"/>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A465C5"/>
    <w:rsid w:val="001900FB"/>
    <w:rsid w:val="004322BE"/>
    <w:rsid w:val="00673551"/>
    <w:rsid w:val="00A465C5"/>
    <w:rsid w:val="00DA4A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7286"/>
    <w:pPr>
      <w:suppressAutoHyphens/>
      <w:spacing w:after="200"/>
    </w:pPr>
  </w:style>
  <w:style w:type="paragraph" w:styleId="Nadpis1">
    <w:name w:val="heading 1"/>
    <w:basedOn w:val="Nadpis"/>
    <w:rsid w:val="00A465C5"/>
    <w:pPr>
      <w:outlineLvl w:val="0"/>
    </w:pPr>
  </w:style>
  <w:style w:type="paragraph" w:styleId="Nadpis2">
    <w:name w:val="heading 2"/>
    <w:basedOn w:val="Nadpis"/>
    <w:rsid w:val="00A465C5"/>
    <w:pPr>
      <w:outlineLvl w:val="1"/>
    </w:pPr>
  </w:style>
  <w:style w:type="paragraph" w:styleId="Nadpis3">
    <w:name w:val="heading 3"/>
    <w:basedOn w:val="Nadpis"/>
    <w:rsid w:val="00A465C5"/>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rsid w:val="00A465C5"/>
    <w:rPr>
      <w:rFonts w:eastAsia="Times New Roman" w:cs="Times New Roman"/>
    </w:rPr>
  </w:style>
  <w:style w:type="character" w:customStyle="1" w:styleId="Symbolyproslovn">
    <w:name w:val="Symboly pro číslování"/>
    <w:rsid w:val="00A465C5"/>
  </w:style>
  <w:style w:type="paragraph" w:customStyle="1" w:styleId="Nadpis">
    <w:name w:val="Nadpis"/>
    <w:basedOn w:val="Normln"/>
    <w:next w:val="Tlotextu"/>
    <w:rsid w:val="00A465C5"/>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A465C5"/>
    <w:pPr>
      <w:spacing w:after="140" w:line="288" w:lineRule="auto"/>
    </w:pPr>
  </w:style>
  <w:style w:type="paragraph" w:styleId="Seznam">
    <w:name w:val="List"/>
    <w:basedOn w:val="Tlotextu"/>
    <w:rsid w:val="00A465C5"/>
    <w:rPr>
      <w:rFonts w:cs="Mangal"/>
    </w:rPr>
  </w:style>
  <w:style w:type="paragraph" w:customStyle="1" w:styleId="Popisek">
    <w:name w:val="Popisek"/>
    <w:basedOn w:val="Normln"/>
    <w:rsid w:val="00A465C5"/>
    <w:pPr>
      <w:suppressLineNumbers/>
      <w:spacing w:before="120" w:after="120"/>
    </w:pPr>
    <w:rPr>
      <w:rFonts w:cs="Mangal"/>
      <w:i/>
      <w:iCs/>
      <w:sz w:val="24"/>
      <w:szCs w:val="24"/>
    </w:rPr>
  </w:style>
  <w:style w:type="paragraph" w:customStyle="1" w:styleId="Rejstk">
    <w:name w:val="Rejstřík"/>
    <w:basedOn w:val="Normln"/>
    <w:rsid w:val="00A465C5"/>
    <w:pPr>
      <w:suppressLineNumbers/>
    </w:pPr>
    <w:rPr>
      <w:rFonts w:cs="Mangal"/>
    </w:rPr>
  </w:style>
  <w:style w:type="paragraph" w:styleId="Odstavecseseznamem">
    <w:name w:val="List Paragraph"/>
    <w:basedOn w:val="Normln"/>
    <w:uiPriority w:val="34"/>
    <w:qFormat/>
    <w:rsid w:val="003C6D09"/>
    <w:pPr>
      <w:ind w:left="720"/>
      <w:contextualSpacing/>
    </w:pPr>
  </w:style>
  <w:style w:type="paragraph" w:styleId="Citace">
    <w:name w:val="Quote"/>
    <w:basedOn w:val="Normln"/>
    <w:rsid w:val="00A465C5"/>
  </w:style>
  <w:style w:type="paragraph" w:styleId="Nzev">
    <w:name w:val="Title"/>
    <w:basedOn w:val="Nadpis"/>
    <w:rsid w:val="00A465C5"/>
  </w:style>
  <w:style w:type="paragraph" w:styleId="Podtitul">
    <w:name w:val="Subtitle"/>
    <w:basedOn w:val="Nadpis"/>
    <w:rsid w:val="00A465C5"/>
  </w:style>
  <w:style w:type="paragraph" w:styleId="Zhlav">
    <w:name w:val="header"/>
    <w:basedOn w:val="Normln"/>
    <w:link w:val="ZhlavChar"/>
    <w:uiPriority w:val="99"/>
    <w:unhideWhenUsed/>
    <w:rsid w:val="00DA4A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4A06"/>
  </w:style>
  <w:style w:type="paragraph" w:styleId="Zpat">
    <w:name w:val="footer"/>
    <w:basedOn w:val="Normln"/>
    <w:link w:val="ZpatChar"/>
    <w:uiPriority w:val="99"/>
    <w:semiHidden/>
    <w:unhideWhenUsed/>
    <w:rsid w:val="00DA4A0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A4A06"/>
  </w:style>
  <w:style w:type="paragraph" w:styleId="Textbubliny">
    <w:name w:val="Balloon Text"/>
    <w:basedOn w:val="Normln"/>
    <w:link w:val="TextbublinyChar"/>
    <w:uiPriority w:val="99"/>
    <w:semiHidden/>
    <w:unhideWhenUsed/>
    <w:rsid w:val="00DA4A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4A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711</Words>
  <Characters>4201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Hořické gymnázium</dc:creator>
  <cp:lastModifiedBy>slezak</cp:lastModifiedBy>
  <cp:revision>3</cp:revision>
  <dcterms:created xsi:type="dcterms:W3CDTF">2017-11-14T11:26:00Z</dcterms:created>
  <dcterms:modified xsi:type="dcterms:W3CDTF">2017-11-15T15:00:00Z</dcterms:modified>
  <dc:language>cs-CZ</dc:language>
</cp:coreProperties>
</file>